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6C900BB8" w14:textId="77777777" w:rsidR="00E364D0" w:rsidRPr="00E364D0" w:rsidRDefault="00E364D0" w:rsidP="00E364D0">
      <w:pPr>
        <w:spacing w:after="62"/>
        <w:rPr>
          <w:sz w:val="2"/>
          <w:szCs w:val="2"/>
        </w:rPr>
      </w:pPr>
    </w:p>
    <w:tbl xmlns:w="http://schemas.openxmlformats.org/wordprocessingml/2006/main">
      <w:tblPr>
        <w:tblW w:w="5000" w:type="pct"/>
        <w:tblCellMar>
          <w:left w:w="28" w:type="dxa"/>
          <w:right w:w="28" w:type="dxa"/>
        </w:tblCellMar>
        <w:tblLook w:val="0000" w:firstRow="0" w:lastRow="0" w:firstColumn="0" w:lastColumn="0" w:noHBand="0" w:noVBand="0"/>
      </w:tblPr>
      <w:tblGrid>
        <w:gridCol w:w="9547"/>
      </w:tblGrid>
      <w:tr w:rsidR="00E364D0" w:rsidRPr="00E364D0" w14:paraId="474BD9E6" w14:textId="77777777" w:rsidTr="00E364D0">
        <w:tblPrEx>
          <w:tblCellMar>
            <w:top w:w="0" w:type="dxa"/>
            <w:bottom w:w="0" w:type="dxa"/>
          </w:tblCellMar>
        </w:tblPrEx>
        <w:trPr>
          <w:trHeight w:val="23"/>
        </w:trPr>
        <w:tc>
          <w:tcPr>
            <w:tcW w:w="5000" w:type="pct"/>
            <w:tcBorders>
              <w:top w:val="nil"/>
              <w:left w:val="nil"/>
              <w:bottom w:val="nil"/>
              <w:right w:val="nil"/>
            </w:tcBorders>
            <w:shd w:val="clear" w:color="auto" w:fill="006600"/>
          </w:tcPr>
          <w:p w14:paraId="6D1E87C7" w14:textId="77777777" w:rsidR="00E364D0" w:rsidRPr="00E364D0" w:rsidRDefault="00E364D0" w:rsidP="00E364D0">
            <w:pPr>
              <w:spacing w:before="120" w:after="120"/>
              <w:jc w:val="center"/>
              <w:rPr>
                <w:b/>
                <w:bCs/>
                <w:color w:val="FFFFFF"/>
                <w:sz w:val="24"/>
                <w:szCs w:val="24"/>
                <w:lang w:val="fi-FI"/>
              </w:rPr>
            </w:pPr>
            <w:r w:rsidRPr="00E364D0">
              <w:rPr>
                <w:b/>
                <w:color w:val="FFFFFF"/>
                <w:sz w:val="24"/>
                <w:szCs w:val="24"/>
                <w:lang w:bidi="lv-LV" w:val="lv-LV"/>
              </w:rPr>
              <w:t xml:space="preserve">DROŠĪBAS DATU LAPA</w:t>
            </w:r>
          </w:p>
        </w:tc>
      </w:tr>
      <w:tr w:rsidR="00E364D0" w:rsidRPr="00E364D0" w14:paraId="627C3DB5" w14:textId="77777777" w:rsidTr="00E364D0">
        <w:tblPrEx>
          <w:tblCellMar>
            <w:top w:w="0" w:type="dxa"/>
            <w:bottom w:w="0" w:type="dxa"/>
          </w:tblCellMar>
        </w:tblPrEx>
        <w:trPr>
          <w:trHeight w:val="23"/>
        </w:trPr>
        <w:tc>
          <w:tcPr>
            <w:tcW w:w="5000" w:type="pct"/>
            <w:tcBorders>
              <w:top w:val="nil"/>
              <w:left w:val="nil"/>
              <w:bottom w:val="nil"/>
              <w:right w:val="nil"/>
            </w:tcBorders>
            <w:shd w:val="clear" w:color="auto" w:fill="006600"/>
          </w:tcPr>
          <w:p w14:paraId="43F32917" w14:textId="77777777" w:rsidR="00E364D0" w:rsidRPr="00E364D0" w:rsidRDefault="00E364D0" w:rsidP="00E364D0">
            <w:pPr>
              <w:spacing w:before="120" w:after="120"/>
              <w:jc w:val="center"/>
              <w:rPr>
                <w:b/>
                <w:bCs/>
                <w:color w:val="FFFFFF"/>
                <w:sz w:val="36"/>
                <w:szCs w:val="36"/>
                <w:lang w:val="fi-FI"/>
              </w:rPr>
            </w:pPr>
            <w:r w:rsidRPr="00E364D0">
              <w:rPr>
                <w:b/>
                <w:i/>
                <w:color w:val="FFFFFF"/>
                <w:sz w:val="36"/>
                <w:szCs w:val="36"/>
                <w:lang w:bidi="lv-LV" w:val="lv-LV"/>
              </w:rPr>
              <w:t xml:space="preserve">FF-PIR Eristelevy</w:t>
            </w:r>
            <w:r w:rsidRPr="00E364D0">
              <w:rPr>
                <w:b/>
                <w:color w:val="FFFFFF"/>
                <w:sz w:val="36"/>
                <w:szCs w:val="36"/>
                <w:lang w:bidi="lv-LV" w:val="lv-LV"/>
              </w:rPr>
              <w:t xml:space="preserve"> (FF-PIR izolācijas plātne)</w:t>
            </w:r>
          </w:p>
        </w:tc>
      </w:tr>
    </w:tbl>
    <w:p xmlns:w="http://schemas.openxmlformats.org/wordprocessingml/2006/main" w14:paraId="5358273D" w14:textId="77777777" w:rsidR="00E364D0" w:rsidRPr="00E364D0" w:rsidRDefault="00E364D0" w:rsidP="00E364D0">
      <w:pPr>
        <w:spacing w:before="154"/>
        <w:rPr>
          <w:color w:val="000000"/>
          <w:sz w:val="18"/>
          <w:szCs w:val="18"/>
          <w:lang w:val="fi-FI"/>
        </w:rPr>
      </w:pPr>
      <w:r w:rsidRPr="00E364D0">
        <w:rPr>
          <w:color w:val="000000"/>
          <w:sz w:val="18"/>
          <w:szCs w:val="18"/>
          <w:lang w:bidi="lv-LV" w:val="lv-LV"/>
        </w:rPr>
        <w:t xml:space="preserve">Drošības datu lapa atbilst Regulas (EK) Nr. 1907/2006,2020/878 (Eiropas Parlamenta un Padomes Regula par ķīmisko vielu reģistrēšanu, novērtēšanu, atļauju piešķiršanu un ierobežošanu) II pielikuma prasībām.</w:t>
      </w:r>
    </w:p>
    <w:p xmlns:w="http://schemas.openxmlformats.org/wordprocessingml/2006/main" w14:paraId="77E62ADF" w14:textId="77777777" w:rsidR="00E364D0" w:rsidRPr="00E364D0" w:rsidRDefault="00E364D0" w:rsidP="00E364D0">
      <w:pPr>
        <w:spacing w:after="394"/>
        <w:rPr>
          <w:sz w:val="2"/>
          <w:szCs w:val="2"/>
        </w:rPr>
      </w:pP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8"/>
        <w:gridCol w:w="6679"/>
      </w:tblGrid>
      <w:tr w:rsidR="00E364D0" w:rsidRPr="00E364D0" w14:paraId="41B01537" w14:textId="77777777" w:rsidTr="00E364D0">
        <w:trPr>
          <w:trHeight w:val="23"/>
        </w:trPr>
        <w:tc>
          <w:tcPr>
            <w:tcW w:w="5000" w:type="pct"/>
            <w:gridSpan w:val="2"/>
            <w:shd w:val="clear" w:color="auto" w:fill="006600"/>
          </w:tcPr>
          <w:p w14:paraId="54079370"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 IEDAĻA Vielas/maisījuma un uzņēmējsabiedrības/uzņēmuma apzināšana</w:t>
            </w:r>
          </w:p>
        </w:tc>
      </w:tr>
      <w:tr w:rsidR="00E364D0" w:rsidRPr="00E364D0" w14:paraId="56D4C2DE" w14:textId="77777777" w:rsidTr="00E364D0">
        <w:trPr>
          <w:trHeight w:val="23"/>
        </w:trPr>
        <w:tc>
          <w:tcPr>
            <w:tcW w:w="1502" w:type="pct"/>
            <w:shd w:val="clear" w:color="auto" w:fill="FFFFFF"/>
          </w:tcPr>
          <w:p w14:paraId="1B2ABD8B" w14:textId="77777777" w:rsidR="00E364D0" w:rsidRPr="00E364D0" w:rsidRDefault="00E364D0" w:rsidP="00E364D0">
            <w:pPr>
              <w:rPr>
                <w:sz w:val="6"/>
                <w:szCs w:val="6"/>
              </w:rPr>
            </w:pPr>
          </w:p>
        </w:tc>
        <w:tc>
          <w:tcPr>
            <w:tcW w:w="3498" w:type="pct"/>
            <w:shd w:val="clear" w:color="auto" w:fill="FFFFFF"/>
          </w:tcPr>
          <w:p w14:paraId="51B639D0" w14:textId="77777777" w:rsidR="00E364D0" w:rsidRPr="00E364D0" w:rsidRDefault="00E364D0" w:rsidP="00E364D0">
            <w:pPr>
              <w:rPr>
                <w:sz w:val="6"/>
                <w:szCs w:val="6"/>
              </w:rPr>
            </w:pPr>
          </w:p>
        </w:tc>
      </w:tr>
      <w:tr w:rsidR="00E364D0" w:rsidRPr="00E364D0" w14:paraId="2589BE87" w14:textId="77777777" w:rsidTr="00E364D0">
        <w:trPr>
          <w:trHeight w:val="23"/>
        </w:trPr>
        <w:tc>
          <w:tcPr>
            <w:tcW w:w="1502" w:type="pct"/>
            <w:shd w:val="clear" w:color="auto" w:fill="E6F1E6"/>
          </w:tcPr>
          <w:p w14:paraId="3B44A47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Publicēšanas datums:</w:t>
            </w:r>
          </w:p>
        </w:tc>
        <w:tc>
          <w:tcPr>
            <w:tcW w:w="3498" w:type="pct"/>
            <w:shd w:val="clear" w:color="auto" w:fill="F2F2F2" w:themeFill="background1" w:themeFillShade="F2"/>
          </w:tcPr>
          <w:p w14:paraId="5366B06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08.03.2016.</w:t>
            </w:r>
          </w:p>
        </w:tc>
      </w:tr>
      <w:tr w:rsidR="00E364D0" w:rsidRPr="00E364D0" w14:paraId="3DB8BDC2" w14:textId="77777777" w:rsidTr="00E364D0">
        <w:trPr>
          <w:trHeight w:val="23"/>
        </w:trPr>
        <w:tc>
          <w:tcPr>
            <w:tcW w:w="1502" w:type="pct"/>
            <w:shd w:val="clear" w:color="auto" w:fill="E6F1E6"/>
          </w:tcPr>
          <w:p w14:paraId="305EFE7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Kontroles datums</w:t>
            </w:r>
          </w:p>
        </w:tc>
        <w:tc>
          <w:tcPr>
            <w:tcW w:w="3498" w:type="pct"/>
            <w:shd w:val="clear" w:color="auto" w:fill="FFFFFF"/>
          </w:tcPr>
          <w:p w14:paraId="4755B2C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22.03.2023.</w:t>
            </w:r>
          </w:p>
        </w:tc>
      </w:tr>
      <w:tr w:rsidR="00E364D0" w:rsidRPr="00E364D0" w14:paraId="755CC2B0" w14:textId="77777777" w:rsidTr="00E364D0">
        <w:trPr>
          <w:trHeight w:val="23"/>
        </w:trPr>
        <w:tc>
          <w:tcPr>
            <w:tcW w:w="1502" w:type="pct"/>
            <w:shd w:val="clear" w:color="auto" w:fill="FFFFFF"/>
          </w:tcPr>
          <w:p w14:paraId="7354952A" w14:textId="77777777" w:rsidR="00E364D0" w:rsidRPr="00E364D0" w:rsidRDefault="00E364D0" w:rsidP="00E364D0"/>
        </w:tc>
        <w:tc>
          <w:tcPr>
            <w:tcW w:w="3498" w:type="pct"/>
            <w:shd w:val="clear" w:color="auto" w:fill="FFFFFF"/>
          </w:tcPr>
          <w:p w14:paraId="0EEB565C" w14:textId="77777777" w:rsidR="00E364D0" w:rsidRPr="00E364D0" w:rsidRDefault="00E364D0" w:rsidP="00E364D0"/>
        </w:tc>
      </w:tr>
      <w:tr w:rsidR="00E364D0" w:rsidRPr="00E364D0" w14:paraId="3D98E6ED" w14:textId="77777777" w:rsidTr="00E364D0">
        <w:trPr>
          <w:trHeight w:val="23"/>
        </w:trPr>
        <w:tc>
          <w:tcPr>
            <w:tcW w:w="5000" w:type="pct"/>
            <w:gridSpan w:val="2"/>
            <w:shd w:val="clear" w:color="auto" w:fill="FFFFFF"/>
          </w:tcPr>
          <w:p w14:paraId="2DD41E3D" w14:textId="52ACA1D0" w:rsidR="00E364D0" w:rsidRPr="00E364D0" w:rsidRDefault="00E364D0" w:rsidP="00FA0B44">
            <w:pPr>
              <w:spacing w:before="120" w:after="120"/>
            </w:pPr>
            <w:r w:rsidRPr="00E364D0">
              <w:rPr>
                <w:b/>
                <w:color w:val="000000"/>
                <w:sz w:val="24"/>
                <w:szCs w:val="24"/>
                <w:lang w:bidi="lv-LV" w:val="lv-LV"/>
              </w:rPr>
              <w:t xml:space="preserve">1.1. Produkta identifikators</w:t>
            </w:r>
          </w:p>
        </w:tc>
      </w:tr>
      <w:tr w:rsidR="00E364D0" w:rsidRPr="00E364D0" w14:paraId="275AE3F2" w14:textId="77777777" w:rsidTr="00E364D0">
        <w:trPr>
          <w:trHeight w:val="23"/>
        </w:trPr>
        <w:tc>
          <w:tcPr>
            <w:tcW w:w="1502" w:type="pct"/>
            <w:shd w:val="clear" w:color="auto" w:fill="E6F1E6"/>
          </w:tcPr>
          <w:p w14:paraId="2DDFD7A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Tirdzniecības nosaukums</w:t>
            </w:r>
          </w:p>
        </w:tc>
        <w:tc>
          <w:tcPr>
            <w:tcW w:w="3498" w:type="pct"/>
            <w:shd w:val="clear" w:color="auto" w:fill="FFFFFF"/>
          </w:tcPr>
          <w:p w14:paraId="7F602AE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FF-PIR Eristelevy (FF-PIR izolācijas plātne)</w:t>
            </w:r>
          </w:p>
        </w:tc>
      </w:tr>
      <w:tr w:rsidR="00E364D0" w:rsidRPr="00E364D0" w14:paraId="4C59A254" w14:textId="77777777" w:rsidTr="00E364D0">
        <w:trPr>
          <w:trHeight w:val="23"/>
        </w:trPr>
        <w:tc>
          <w:tcPr>
            <w:tcW w:w="1502" w:type="pct"/>
            <w:shd w:val="clear" w:color="auto" w:fill="FFFFFF"/>
          </w:tcPr>
          <w:p w14:paraId="64E7707C" w14:textId="77777777" w:rsidR="00E364D0" w:rsidRPr="00E364D0" w:rsidRDefault="00E364D0" w:rsidP="00E364D0"/>
        </w:tc>
        <w:tc>
          <w:tcPr>
            <w:tcW w:w="3498" w:type="pct"/>
            <w:shd w:val="clear" w:color="auto" w:fill="FFFFFF"/>
          </w:tcPr>
          <w:p w14:paraId="1DD34062" w14:textId="77777777" w:rsidR="00E364D0" w:rsidRPr="00E364D0" w:rsidRDefault="00E364D0" w:rsidP="00E364D0"/>
        </w:tc>
      </w:tr>
      <w:tr w:rsidR="00E364D0" w:rsidRPr="00E364D0" w14:paraId="36C738AC" w14:textId="77777777" w:rsidTr="00E364D0">
        <w:trPr>
          <w:trHeight w:val="23"/>
        </w:trPr>
        <w:tc>
          <w:tcPr>
            <w:tcW w:w="5000" w:type="pct"/>
            <w:gridSpan w:val="2"/>
            <w:shd w:val="clear" w:color="auto" w:fill="FFFFFF"/>
          </w:tcPr>
          <w:p w14:paraId="25B5493C"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 Vielas vai maisījuma būtiskie identificētie lietošanas veidi un neieteicamie lietošanas veidi</w:t>
            </w:r>
          </w:p>
        </w:tc>
      </w:tr>
      <w:tr w:rsidR="00E364D0" w:rsidRPr="00E364D0" w14:paraId="77B40174" w14:textId="77777777" w:rsidTr="00E364D0">
        <w:trPr>
          <w:trHeight w:val="23"/>
        </w:trPr>
        <w:tc>
          <w:tcPr>
            <w:tcW w:w="1502" w:type="pct"/>
            <w:shd w:val="clear" w:color="auto" w:fill="E6F1E6"/>
          </w:tcPr>
          <w:p w14:paraId="13D5E8F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Vielas/maisījuma lietošana</w:t>
            </w:r>
          </w:p>
        </w:tc>
        <w:tc>
          <w:tcPr>
            <w:tcW w:w="3498" w:type="pct"/>
            <w:shd w:val="clear" w:color="auto" w:fill="F2F2F2" w:themeFill="background1" w:themeFillShade="F2"/>
          </w:tcPr>
          <w:p w14:paraId="1057145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Izolācijas plātne.</w:t>
            </w:r>
          </w:p>
        </w:tc>
      </w:tr>
      <w:tr w:rsidR="00E364D0" w:rsidRPr="00E364D0" w14:paraId="3E5919E5" w14:textId="77777777" w:rsidTr="00E364D0">
        <w:trPr>
          <w:trHeight w:val="23"/>
        </w:trPr>
        <w:tc>
          <w:tcPr>
            <w:tcW w:w="1502" w:type="pct"/>
            <w:shd w:val="clear" w:color="auto" w:fill="E6F1E6"/>
          </w:tcPr>
          <w:p w14:paraId="4FA8B3A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Lietošanas mērķa kods</w:t>
            </w:r>
          </w:p>
        </w:tc>
        <w:tc>
          <w:tcPr>
            <w:tcW w:w="3498" w:type="pct"/>
            <w:shd w:val="clear" w:color="auto" w:fill="FFFFFF"/>
          </w:tcPr>
          <w:p w14:paraId="1600F8E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PC-CON-OTH Other construction products</w:t>
            </w:r>
          </w:p>
        </w:tc>
      </w:tr>
      <w:tr w:rsidR="00E364D0" w:rsidRPr="00E364D0" w14:paraId="5739CB70" w14:textId="77777777" w:rsidTr="00E364D0">
        <w:trPr>
          <w:trHeight w:val="23"/>
        </w:trPr>
        <w:tc>
          <w:tcPr>
            <w:tcW w:w="1502" w:type="pct"/>
            <w:shd w:val="clear" w:color="auto" w:fill="E6F1E6"/>
          </w:tcPr>
          <w:p w14:paraId="7B43429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Rūpnieciska lietošana</w:t>
            </w:r>
          </w:p>
        </w:tc>
        <w:tc>
          <w:tcPr>
            <w:tcW w:w="3498" w:type="pct"/>
            <w:shd w:val="clear" w:color="auto" w:fill="F2F2F2" w:themeFill="background1" w:themeFillShade="F2"/>
          </w:tcPr>
          <w:p w14:paraId="5E5E002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Jā</w:t>
            </w:r>
          </w:p>
        </w:tc>
      </w:tr>
      <w:tr w:rsidR="00E364D0" w:rsidRPr="00E364D0" w14:paraId="08A8FF3C" w14:textId="77777777" w:rsidTr="00E364D0">
        <w:trPr>
          <w:trHeight w:val="23"/>
        </w:trPr>
        <w:tc>
          <w:tcPr>
            <w:tcW w:w="1502" w:type="pct"/>
            <w:shd w:val="clear" w:color="auto" w:fill="E6F1E6"/>
          </w:tcPr>
          <w:p w14:paraId="5F3E62A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Profesionāla lietošana</w:t>
            </w:r>
          </w:p>
        </w:tc>
        <w:tc>
          <w:tcPr>
            <w:tcW w:w="3498" w:type="pct"/>
            <w:shd w:val="clear" w:color="auto" w:fill="FFFFFF"/>
          </w:tcPr>
          <w:p w14:paraId="775B67C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Jā</w:t>
            </w:r>
          </w:p>
        </w:tc>
      </w:tr>
      <w:tr w:rsidR="00E364D0" w:rsidRPr="00E364D0" w14:paraId="287B4E95" w14:textId="77777777" w:rsidTr="00E364D0">
        <w:trPr>
          <w:trHeight w:val="23"/>
        </w:trPr>
        <w:tc>
          <w:tcPr>
            <w:tcW w:w="1502" w:type="pct"/>
            <w:shd w:val="clear" w:color="auto" w:fill="E6F1E6"/>
          </w:tcPr>
          <w:p w14:paraId="56544E4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Lietošana patērētāju vajadzībām</w:t>
            </w:r>
          </w:p>
        </w:tc>
        <w:tc>
          <w:tcPr>
            <w:tcW w:w="3498" w:type="pct"/>
            <w:shd w:val="clear" w:color="auto" w:fill="F2F2F2" w:themeFill="background1" w:themeFillShade="F2"/>
          </w:tcPr>
          <w:p w14:paraId="7B4BDD7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Jā</w:t>
            </w:r>
          </w:p>
        </w:tc>
      </w:tr>
      <w:tr w:rsidR="00E364D0" w:rsidRPr="00E364D0" w14:paraId="1336E330" w14:textId="77777777" w:rsidTr="00E364D0">
        <w:trPr>
          <w:trHeight w:val="23"/>
        </w:trPr>
        <w:tc>
          <w:tcPr>
            <w:tcW w:w="1502" w:type="pct"/>
            <w:shd w:val="clear" w:color="auto" w:fill="FFFFFF"/>
          </w:tcPr>
          <w:p w14:paraId="1D8280D3" w14:textId="77777777" w:rsidR="00E364D0" w:rsidRPr="00E364D0" w:rsidRDefault="00E364D0" w:rsidP="00E364D0"/>
        </w:tc>
        <w:tc>
          <w:tcPr>
            <w:tcW w:w="3498" w:type="pct"/>
            <w:shd w:val="clear" w:color="auto" w:fill="FFFFFF"/>
          </w:tcPr>
          <w:p w14:paraId="3294D833" w14:textId="77777777" w:rsidR="00E364D0" w:rsidRPr="00E364D0" w:rsidRDefault="00E364D0" w:rsidP="00E364D0"/>
        </w:tc>
      </w:tr>
      <w:tr w:rsidR="00E364D0" w:rsidRPr="00E364D0" w14:paraId="5F977EAB" w14:textId="77777777" w:rsidTr="00E364D0">
        <w:trPr>
          <w:trHeight w:val="23"/>
        </w:trPr>
        <w:tc>
          <w:tcPr>
            <w:tcW w:w="5000" w:type="pct"/>
            <w:gridSpan w:val="2"/>
            <w:shd w:val="clear" w:color="auto" w:fill="FFFFFF"/>
          </w:tcPr>
          <w:p w14:paraId="3BB666EE"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1.3. Drošības datu lapas piegādātāja dati</w:t>
            </w:r>
          </w:p>
        </w:tc>
      </w:tr>
      <w:tr w:rsidR="00E364D0" w:rsidRPr="00E364D0" w14:paraId="6FCC29FA" w14:textId="77777777" w:rsidTr="00E364D0">
        <w:trPr>
          <w:trHeight w:val="23"/>
        </w:trPr>
        <w:tc>
          <w:tcPr>
            <w:tcW w:w="1502" w:type="pct"/>
            <w:shd w:val="clear" w:color="auto" w:fill="E6F1E6"/>
          </w:tcPr>
          <w:p w14:paraId="51E3478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Uzņēmuma nosaukums</w:t>
            </w:r>
          </w:p>
        </w:tc>
        <w:tc>
          <w:tcPr>
            <w:tcW w:w="3498" w:type="pct"/>
            <w:shd w:val="clear" w:color="auto" w:fill="F2F2F2" w:themeFill="background1" w:themeFillShade="F2"/>
          </w:tcPr>
          <w:p w14:paraId="173BE4F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Finnfoam Oy</w:t>
            </w:r>
          </w:p>
        </w:tc>
      </w:tr>
      <w:tr w:rsidR="00E364D0" w:rsidRPr="00E364D0" w14:paraId="0F46192C" w14:textId="77777777" w:rsidTr="00E364D0">
        <w:trPr>
          <w:trHeight w:val="23"/>
        </w:trPr>
        <w:tc>
          <w:tcPr>
            <w:tcW w:w="1502" w:type="pct"/>
            <w:shd w:val="clear" w:color="auto" w:fill="E6F1E6"/>
          </w:tcPr>
          <w:p w14:paraId="06734FE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Biroja adrese</w:t>
            </w:r>
          </w:p>
        </w:tc>
        <w:tc>
          <w:tcPr>
            <w:tcW w:w="3498" w:type="pct"/>
            <w:shd w:val="clear" w:color="auto" w:fill="FFFFFF"/>
          </w:tcPr>
          <w:p w14:paraId="10CC78E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Satamakatu 5</w:t>
            </w:r>
          </w:p>
        </w:tc>
      </w:tr>
      <w:tr w:rsidR="00E364D0" w:rsidRPr="00E364D0" w14:paraId="55BB0F15" w14:textId="77777777" w:rsidTr="00E364D0">
        <w:trPr>
          <w:trHeight w:val="23"/>
        </w:trPr>
        <w:tc>
          <w:tcPr>
            <w:tcW w:w="1502" w:type="pct"/>
            <w:shd w:val="clear" w:color="auto" w:fill="E6F1E6"/>
          </w:tcPr>
          <w:p w14:paraId="0F4060C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Pasta indekss</w:t>
            </w:r>
          </w:p>
        </w:tc>
        <w:tc>
          <w:tcPr>
            <w:tcW w:w="3498" w:type="pct"/>
            <w:shd w:val="clear" w:color="auto" w:fill="F2F2F2" w:themeFill="background1" w:themeFillShade="F2"/>
          </w:tcPr>
          <w:p w14:paraId="33CCE00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24100</w:t>
            </w:r>
          </w:p>
        </w:tc>
      </w:tr>
      <w:tr w:rsidR="00E364D0" w:rsidRPr="00E364D0" w14:paraId="6A98F5DF" w14:textId="77777777" w:rsidTr="00E364D0">
        <w:trPr>
          <w:trHeight w:val="23"/>
        </w:trPr>
        <w:tc>
          <w:tcPr>
            <w:tcW w:w="1502" w:type="pct"/>
            <w:shd w:val="clear" w:color="auto" w:fill="E6F1E6"/>
          </w:tcPr>
          <w:p w14:paraId="043E8EB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Vieta:</w:t>
            </w:r>
          </w:p>
        </w:tc>
        <w:tc>
          <w:tcPr>
            <w:tcW w:w="3498" w:type="pct"/>
            <w:shd w:val="clear" w:color="auto" w:fill="FFFFFF"/>
          </w:tcPr>
          <w:p w14:paraId="6EF5E68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Salo</w:t>
            </w:r>
          </w:p>
        </w:tc>
      </w:tr>
      <w:tr w:rsidR="00E364D0" w:rsidRPr="00E364D0" w14:paraId="67F1699B" w14:textId="77777777" w:rsidTr="00E364D0">
        <w:trPr>
          <w:trHeight w:val="23"/>
        </w:trPr>
        <w:tc>
          <w:tcPr>
            <w:tcW w:w="1502" w:type="pct"/>
            <w:shd w:val="clear" w:color="auto" w:fill="E6F1E6"/>
          </w:tcPr>
          <w:p w14:paraId="091D548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Valsts</w:t>
            </w:r>
          </w:p>
        </w:tc>
        <w:tc>
          <w:tcPr>
            <w:tcW w:w="3498" w:type="pct"/>
            <w:shd w:val="clear" w:color="auto" w:fill="F2F2F2" w:themeFill="background1" w:themeFillShade="F2"/>
          </w:tcPr>
          <w:p w14:paraId="4540F48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Somija</w:t>
            </w:r>
          </w:p>
        </w:tc>
      </w:tr>
      <w:tr w:rsidR="00E364D0" w:rsidRPr="00E364D0" w14:paraId="0F38F17E" w14:textId="77777777" w:rsidTr="00E364D0">
        <w:trPr>
          <w:trHeight w:val="23"/>
        </w:trPr>
        <w:tc>
          <w:tcPr>
            <w:tcW w:w="1502" w:type="pct"/>
            <w:shd w:val="clear" w:color="auto" w:fill="E6F1E6"/>
          </w:tcPr>
          <w:p w14:paraId="336D509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Tālrunis</w:t>
            </w:r>
          </w:p>
        </w:tc>
        <w:tc>
          <w:tcPr>
            <w:tcW w:w="3498" w:type="pct"/>
            <w:shd w:val="clear" w:color="auto" w:fill="FFFFFF"/>
          </w:tcPr>
          <w:p w14:paraId="03B9F00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+358 2777300</w:t>
            </w:r>
          </w:p>
        </w:tc>
      </w:tr>
      <w:tr w:rsidR="00E364D0" w:rsidRPr="00E364D0" w14:paraId="324D92E7" w14:textId="77777777" w:rsidTr="00E364D0">
        <w:trPr>
          <w:trHeight w:val="23"/>
        </w:trPr>
        <w:tc>
          <w:tcPr>
            <w:tcW w:w="1502" w:type="pct"/>
            <w:shd w:val="clear" w:color="auto" w:fill="E6F1E6"/>
          </w:tcPr>
          <w:p w14:paraId="169518D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E-pasts</w:t>
            </w:r>
          </w:p>
        </w:tc>
        <w:tc>
          <w:tcPr>
            <w:tcW w:w="3498" w:type="pct"/>
            <w:shd w:val="clear" w:color="auto" w:fill="F2F2F2" w:themeFill="background1" w:themeFillShade="F2"/>
          </w:tcPr>
          <w:p w14:paraId="70E59337" w14:textId="2C3022EE" w:rsidR="00E364D0" w:rsidRPr="00E364D0" w:rsidRDefault="00E364D0" w:rsidP="00E364D0">
            <w:hyperlink r:id="rId6" w:history="1">
              <w:r w:rsidRPr="0006581E">
                <w:rPr>
                  <w:rStyle w:val="a7"/>
                  <w:sz w:val="18"/>
                  <w:szCs w:val="18"/>
                  <w:lang w:bidi="lv-LV" w:val="lv-LV"/>
                </w:rPr>
                <w:t xml:space="preserve">finnfoam@finnfoam.f</w:t>
              </w:r>
            </w:hyperlink>
            <w:r>
              <w:rPr>
                <w:u w:val="single"/>
                <w:color w:val="0066CC"/>
                <w:sz w:val="18"/>
                <w:szCs w:val="18"/>
                <w:lang w:bidi="lv-LV" w:val="lv-LV"/>
              </w:rPr>
              <w:t xml:space="preserve">i</w:t>
            </w:r>
          </w:p>
        </w:tc>
      </w:tr>
      <w:tr w:rsidR="00E364D0" w:rsidRPr="00E364D0" w14:paraId="1E0525F0" w14:textId="77777777" w:rsidTr="00E364D0">
        <w:trPr>
          <w:trHeight w:val="23"/>
        </w:trPr>
        <w:tc>
          <w:tcPr>
            <w:tcW w:w="1502" w:type="pct"/>
            <w:shd w:val="clear" w:color="auto" w:fill="E6F1E6"/>
          </w:tcPr>
          <w:p w14:paraId="65096D6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Reģistrācijas Nr.</w:t>
            </w:r>
          </w:p>
        </w:tc>
        <w:tc>
          <w:tcPr>
            <w:tcW w:w="3498" w:type="pct"/>
            <w:shd w:val="clear" w:color="auto" w:fill="FFFFFF"/>
          </w:tcPr>
          <w:p w14:paraId="35B5E45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0689386-6</w:t>
            </w:r>
          </w:p>
        </w:tc>
      </w:tr>
      <w:tr w:rsidR="00E364D0" w:rsidRPr="00E364D0" w14:paraId="69A8770D" w14:textId="77777777" w:rsidTr="00E364D0">
        <w:trPr>
          <w:trHeight w:val="23"/>
        </w:trPr>
        <w:tc>
          <w:tcPr>
            <w:tcW w:w="1502" w:type="pct"/>
            <w:shd w:val="clear" w:color="auto" w:fill="FFFFFF"/>
          </w:tcPr>
          <w:p w14:paraId="468D1D3D" w14:textId="77777777" w:rsidR="00E364D0" w:rsidRPr="00E364D0" w:rsidRDefault="00E364D0" w:rsidP="00E364D0"/>
        </w:tc>
        <w:tc>
          <w:tcPr>
            <w:tcW w:w="3498" w:type="pct"/>
            <w:shd w:val="clear" w:color="auto" w:fill="FFFFFF"/>
          </w:tcPr>
          <w:p w14:paraId="2EA777B7" w14:textId="77777777" w:rsidR="00E364D0" w:rsidRPr="00E364D0" w:rsidRDefault="00E364D0" w:rsidP="00E364D0"/>
        </w:tc>
      </w:tr>
      <w:tr w:rsidR="00E364D0" w:rsidRPr="00E364D0" w14:paraId="451AF53C" w14:textId="77777777" w:rsidTr="00E364D0">
        <w:trPr>
          <w:trHeight w:val="23"/>
        </w:trPr>
        <w:tc>
          <w:tcPr>
            <w:tcW w:w="5000" w:type="pct"/>
            <w:gridSpan w:val="2"/>
            <w:shd w:val="clear" w:color="auto" w:fill="FFFFFF"/>
          </w:tcPr>
          <w:p w14:paraId="7EEC2A2D"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 Ārkārtas izsaukuma numurs</w:t>
            </w:r>
          </w:p>
        </w:tc>
      </w:tr>
      <w:tr w:rsidR="00E364D0" w:rsidRPr="00E364D0" w14:paraId="665617BC" w14:textId="77777777" w:rsidTr="00E364D0">
        <w:trPr>
          <w:trHeight w:val="23"/>
        </w:trPr>
        <w:tc>
          <w:tcPr>
            <w:tcW w:w="1502" w:type="pct"/>
            <w:shd w:val="clear" w:color="auto" w:fill="E6F1E6"/>
          </w:tcPr>
          <w:p w14:paraId="363EE66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Ārkārtas izsaukuma numurs</w:t>
            </w:r>
          </w:p>
        </w:tc>
        <w:tc>
          <w:tcPr>
            <w:tcW w:w="3498" w:type="pct"/>
            <w:shd w:val="clear" w:color="auto" w:fill="FFFFFF"/>
          </w:tcPr>
          <w:p w14:paraId="261A9F1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Tālrunis: 09-471977 vai 09-4711</w:t>
            </w:r>
          </w:p>
        </w:tc>
      </w:tr>
      <w:tr w:rsidR="00E364D0" w:rsidRPr="00E364D0" w14:paraId="67EC4EB1" w14:textId="77777777" w:rsidTr="00E364D0">
        <w:trPr>
          <w:trHeight w:val="23"/>
        </w:trPr>
        <w:tc>
          <w:tcPr>
            <w:tcW w:w="1502" w:type="pct"/>
            <w:shd w:val="clear" w:color="auto" w:fill="E6F1E6"/>
          </w:tcPr>
          <w:p w14:paraId="0FD97419" w14:textId="77777777" w:rsidR="00E364D0" w:rsidRPr="00E364D0" w:rsidRDefault="00E364D0" w:rsidP="00E364D0"/>
        </w:tc>
        <w:tc>
          <w:tcPr>
            <w:tcW w:w="3498" w:type="pct"/>
            <w:shd w:val="clear" w:color="auto" w:fill="FFFFFF"/>
          </w:tcPr>
          <w:p w14:paraId="24478CA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Apraksts: Saindēšanās informācijas centrs (Myrkytystietokeskus), PL 790 (Tukholmankatu 17), 00029 HUS</w:t>
            </w:r>
          </w:p>
        </w:tc>
      </w:tr>
      <w:tr w:rsidR="00E364D0" w:rsidRPr="00E364D0" w14:paraId="22CAB5BD" w14:textId="77777777" w:rsidTr="00E364D0">
        <w:trPr>
          <w:trHeight w:val="23"/>
        </w:trPr>
        <w:tc>
          <w:tcPr>
            <w:tcW w:w="1502" w:type="pct"/>
            <w:shd w:val="clear" w:color="auto" w:fill="E6F1E6"/>
          </w:tcPr>
          <w:p w14:paraId="6F93BC95" w14:textId="77777777" w:rsidR="00E364D0" w:rsidRPr="00E364D0" w:rsidRDefault="00E364D0" w:rsidP="00E364D0"/>
        </w:tc>
        <w:tc>
          <w:tcPr>
            <w:tcW w:w="3498" w:type="pct"/>
            <w:shd w:val="clear" w:color="auto" w:fill="FFFFFF"/>
          </w:tcPr>
          <w:p w14:paraId="11B689A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Tālrunis: 112</w:t>
            </w:r>
          </w:p>
        </w:tc>
      </w:tr>
      <w:tr w:rsidR="00E364D0" w:rsidRPr="00E364D0" w14:paraId="65B07E49" w14:textId="77777777" w:rsidTr="00E364D0">
        <w:trPr>
          <w:trHeight w:val="23"/>
        </w:trPr>
        <w:tc>
          <w:tcPr>
            <w:tcW w:w="1502" w:type="pct"/>
            <w:shd w:val="clear" w:color="auto" w:fill="E6F1E6"/>
          </w:tcPr>
          <w:p w14:paraId="55AADBBD" w14:textId="77777777" w:rsidR="00E364D0" w:rsidRPr="00E364D0" w:rsidRDefault="00E364D0" w:rsidP="00E364D0"/>
        </w:tc>
        <w:tc>
          <w:tcPr>
            <w:tcW w:w="3498" w:type="pct"/>
            <w:shd w:val="clear" w:color="auto" w:fill="FFFFFF"/>
          </w:tcPr>
          <w:p w14:paraId="16BCD7D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Apraksts: Vienotais ārkārtas izsaukuma numurs</w:t>
            </w:r>
          </w:p>
        </w:tc>
      </w:tr>
      <w:tr w:rsidR="00E364D0" w:rsidRPr="00E364D0" w14:paraId="1957E3AE" w14:textId="77777777" w:rsidTr="00E364D0">
        <w:trPr>
          <w:trHeight w:val="23"/>
        </w:trPr>
        <w:tc>
          <w:tcPr>
            <w:tcW w:w="1502" w:type="pct"/>
            <w:shd w:val="clear" w:color="auto" w:fill="FFFFFF"/>
          </w:tcPr>
          <w:p w14:paraId="3EE99F0B" w14:textId="77777777" w:rsidR="00E364D0" w:rsidRPr="00E364D0" w:rsidRDefault="00E364D0" w:rsidP="00E364D0"/>
        </w:tc>
        <w:tc>
          <w:tcPr>
            <w:tcW w:w="3498" w:type="pct"/>
            <w:shd w:val="clear" w:color="auto" w:fill="FFFFFF"/>
          </w:tcPr>
          <w:p w14:paraId="238751BF" w14:textId="77777777" w:rsidR="00E364D0" w:rsidRPr="00E364D0" w:rsidRDefault="00E364D0" w:rsidP="00E364D0"/>
        </w:tc>
      </w:tr>
      <w:tr w:rsidR="00E364D0" w:rsidRPr="00E364D0" w14:paraId="62BD1221" w14:textId="77777777" w:rsidTr="00E364D0">
        <w:trPr>
          <w:trHeight w:val="23"/>
        </w:trPr>
        <w:tc>
          <w:tcPr>
            <w:tcW w:w="5000" w:type="pct"/>
            <w:gridSpan w:val="2"/>
            <w:shd w:val="clear" w:color="auto" w:fill="006600"/>
          </w:tcPr>
          <w:p w14:paraId="5BC65523"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2. IEDAĻA Bīstamības apzināšana</w:t>
            </w:r>
          </w:p>
        </w:tc>
      </w:tr>
    </w:tbl>
    <w:p xmlns:w="http://schemas.openxmlformats.org/wordprocessingml/2006/main" w14:paraId="3BEC33E3"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74"/>
        <w:gridCol w:w="6673"/>
      </w:tblGrid>
      <w:tr w:rsidR="00E364D0" w:rsidRPr="00E364D0" w14:paraId="63CF70DF" w14:textId="77777777" w:rsidTr="00E364D0">
        <w:trPr>
          <w:trHeight w:val="23"/>
        </w:trPr>
        <w:tc>
          <w:tcPr>
            <w:tcW w:w="5000" w:type="pct"/>
            <w:gridSpan w:val="2"/>
            <w:tcBorders>
              <w:top w:val="nil"/>
              <w:left w:val="nil"/>
              <w:bottom w:val="nil"/>
              <w:right w:val="nil"/>
            </w:tcBorders>
            <w:shd w:val="clear" w:color="auto" w:fill="FFFFFF"/>
          </w:tcPr>
          <w:p w14:paraId="5C69D9A5"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2.1. Vielas vai maisījuma klasificēšana</w:t>
            </w:r>
          </w:p>
        </w:tc>
      </w:tr>
      <w:tr w:rsidR="00E364D0" w:rsidRPr="00E364D0" w14:paraId="74205D67" w14:textId="77777777" w:rsidTr="00E364D0">
        <w:trPr>
          <w:trHeight w:val="23"/>
        </w:trPr>
        <w:tc>
          <w:tcPr>
            <w:tcW w:w="1505" w:type="pct"/>
            <w:tcBorders>
              <w:top w:val="nil"/>
              <w:left w:val="nil"/>
              <w:bottom w:val="nil"/>
              <w:right w:val="nil"/>
            </w:tcBorders>
            <w:shd w:val="clear" w:color="auto" w:fill="E6F1E6"/>
          </w:tcPr>
          <w:p w14:paraId="282A045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CLP klasifikācija, brīdinājumi</w:t>
            </w:r>
          </w:p>
        </w:tc>
        <w:tc>
          <w:tcPr>
            <w:tcW w:w="3495" w:type="pct"/>
            <w:tcBorders>
              <w:top w:val="nil"/>
              <w:left w:val="nil"/>
              <w:bottom w:val="nil"/>
              <w:right w:val="nil"/>
            </w:tcBorders>
            <w:shd w:val="clear" w:color="auto" w:fill="F2F2F2" w:themeFill="background1" w:themeFillShade="F2"/>
          </w:tcPr>
          <w:p w14:paraId="6EF62618" w14:textId="77777777" w:rsidR="00E364D0" w:rsidRPr="00E364D0" w:rsidRDefault="00E364D0" w:rsidP="00E364D0">
            <w:pPr>
              <w:jc w:val="both"/>
              <w:rPr>
                <w:color w:val="000000"/>
                <w:sz w:val="18"/>
                <w:szCs w:val="18"/>
                <w:lang w:val="fi-FI"/>
              </w:rPr>
            </w:pPr>
            <w:r w:rsidRPr="00E364D0">
              <w:rPr>
                <w:color w:val="000000"/>
                <w:sz w:val="18"/>
                <w:szCs w:val="18"/>
                <w:lang w:bidi="lv-LV" w:val="lv-LV"/>
              </w:rPr>
              <w:t xml:space="preserve">Produkts saskaņā ar Regulas (EK) 1907/2006 (REACH) 3. pantā noteikto ir priekšmets, un tas nav jāmarķē saskaņā ar Regulā (EK) 1272/2008 (CLP) noteikto.</w:t>
            </w:r>
          </w:p>
        </w:tc>
      </w:tr>
      <w:tr w:rsidR="00E364D0" w:rsidRPr="00E364D0" w14:paraId="568E590B" w14:textId="77777777" w:rsidTr="00E364D0">
        <w:trPr>
          <w:trHeight w:val="23"/>
        </w:trPr>
        <w:tc>
          <w:tcPr>
            <w:tcW w:w="1505" w:type="pct"/>
            <w:tcBorders>
              <w:top w:val="nil"/>
              <w:left w:val="nil"/>
              <w:bottom w:val="nil"/>
              <w:right w:val="nil"/>
            </w:tcBorders>
            <w:shd w:val="clear" w:color="auto" w:fill="FFFFFF"/>
          </w:tcPr>
          <w:p w14:paraId="102CDB6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2.2. Atzīmes</w:t>
            </w:r>
          </w:p>
        </w:tc>
        <w:tc>
          <w:tcPr>
            <w:tcW w:w="3495" w:type="pct"/>
            <w:tcBorders>
              <w:top w:val="nil"/>
              <w:left w:val="nil"/>
              <w:bottom w:val="nil"/>
              <w:right w:val="nil"/>
            </w:tcBorders>
            <w:shd w:val="clear" w:color="auto" w:fill="FFFFFF"/>
          </w:tcPr>
          <w:p w14:paraId="23E9AC93" w14:textId="77777777" w:rsidR="00E364D0" w:rsidRPr="00E364D0" w:rsidRDefault="00E364D0" w:rsidP="00E364D0"/>
        </w:tc>
      </w:tr>
      <w:tr w:rsidR="00E364D0" w:rsidRPr="00E364D0" w14:paraId="4935F275" w14:textId="77777777" w:rsidTr="00E364D0">
        <w:trPr>
          <w:trHeight w:val="23"/>
        </w:trPr>
        <w:tc>
          <w:tcPr>
            <w:tcW w:w="1505" w:type="pct"/>
            <w:tcBorders>
              <w:top w:val="nil"/>
              <w:left w:val="nil"/>
              <w:bottom w:val="nil"/>
              <w:right w:val="nil"/>
            </w:tcBorders>
            <w:shd w:val="clear" w:color="auto" w:fill="E6F1E6"/>
          </w:tcPr>
          <w:p w14:paraId="2DFAEC7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Citas piezīmes par marķējumu (CLP)</w:t>
            </w:r>
          </w:p>
        </w:tc>
        <w:tc>
          <w:tcPr>
            <w:tcW w:w="3495" w:type="pct"/>
            <w:tcBorders>
              <w:top w:val="nil"/>
              <w:left w:val="nil"/>
              <w:bottom w:val="nil"/>
              <w:right w:val="nil"/>
            </w:tcBorders>
            <w:shd w:val="clear" w:color="auto" w:fill="FFFFFF"/>
          </w:tcPr>
          <w:p w14:paraId="0E4D5EAE" w14:textId="77777777" w:rsidR="00E364D0" w:rsidRPr="00E364D0" w:rsidRDefault="00E364D0" w:rsidP="00E364D0">
            <w:pPr>
              <w:jc w:val="both"/>
              <w:rPr>
                <w:color w:val="000000"/>
                <w:sz w:val="18"/>
                <w:szCs w:val="18"/>
                <w:lang w:val="fi-FI"/>
              </w:rPr>
            </w:pPr>
            <w:r w:rsidRPr="00E364D0">
              <w:rPr>
                <w:color w:val="000000"/>
                <w:sz w:val="18"/>
                <w:szCs w:val="18"/>
                <w:lang w:bidi="lv-LV" w:val="lv-LV"/>
              </w:rPr>
              <w:t xml:space="preserve">Produkts saskaņā ar Regulas (EK) 1907/2006 (REACH) 3. pantā noteikto ir priekšmets, un tas nav jāmarķē saskaņā ar Regulā (EK) 1272/2008 (CLP) noteikto.</w:t>
            </w:r>
          </w:p>
        </w:tc>
      </w:tr>
      <w:tr w:rsidR="00E364D0" w:rsidRPr="00E364D0" w14:paraId="5F13F153" w14:textId="77777777" w:rsidTr="00E364D0">
        <w:trPr>
          <w:trHeight w:val="23"/>
        </w:trPr>
        <w:tc>
          <w:tcPr>
            <w:tcW w:w="1505" w:type="pct"/>
            <w:tcBorders>
              <w:top w:val="nil"/>
              <w:left w:val="nil"/>
              <w:bottom w:val="nil"/>
              <w:right w:val="nil"/>
            </w:tcBorders>
            <w:shd w:val="clear" w:color="auto" w:fill="FFFFFF"/>
          </w:tcPr>
          <w:p w14:paraId="03F621CD"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2.3. Citas bīstamības</w:t>
            </w:r>
          </w:p>
        </w:tc>
        <w:tc>
          <w:tcPr>
            <w:tcW w:w="3495" w:type="pct"/>
            <w:tcBorders>
              <w:top w:val="nil"/>
              <w:left w:val="nil"/>
              <w:bottom w:val="nil"/>
              <w:right w:val="nil"/>
            </w:tcBorders>
            <w:shd w:val="clear" w:color="auto" w:fill="FFFFFF"/>
          </w:tcPr>
          <w:p w14:paraId="147B73BE" w14:textId="77777777" w:rsidR="00E364D0" w:rsidRPr="00E364D0" w:rsidRDefault="00E364D0" w:rsidP="00FA0B44">
            <w:pPr>
              <w:spacing w:before="120" w:after="120"/>
            </w:pPr>
          </w:p>
        </w:tc>
      </w:tr>
      <w:tr w:rsidR="00E364D0" w:rsidRPr="00E364D0" w14:paraId="1AA7E739" w14:textId="77777777" w:rsidTr="00E364D0">
        <w:trPr>
          <w:trHeight w:val="23"/>
        </w:trPr>
        <w:tc>
          <w:tcPr>
            <w:tcW w:w="1505" w:type="pct"/>
            <w:tcBorders>
              <w:top w:val="nil"/>
              <w:left w:val="nil"/>
              <w:bottom w:val="nil"/>
              <w:right w:val="nil"/>
            </w:tcBorders>
            <w:shd w:val="clear" w:color="auto" w:fill="E6F1E6"/>
          </w:tcPr>
          <w:p w14:paraId="1B1DEAE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PBT / vPvB</w:t>
            </w:r>
          </w:p>
        </w:tc>
        <w:tc>
          <w:tcPr>
            <w:tcW w:w="3495" w:type="pct"/>
            <w:tcBorders>
              <w:top w:val="nil"/>
              <w:left w:val="nil"/>
              <w:bottom w:val="nil"/>
              <w:right w:val="nil"/>
            </w:tcBorders>
            <w:shd w:val="clear" w:color="auto" w:fill="F2F2F2" w:themeFill="background1" w:themeFillShade="F2"/>
          </w:tcPr>
          <w:p w14:paraId="65CA3D8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Saskaņā ar spēkā esošajiem ES kritērijiem, nav klasificēts kā PBT/vPvB.</w:t>
            </w:r>
          </w:p>
        </w:tc>
      </w:tr>
      <w:tr w:rsidR="00E364D0" w:rsidRPr="00E364D0" w14:paraId="3AC40B44" w14:textId="77777777" w:rsidTr="00E364D0">
        <w:trPr>
          <w:trHeight w:val="23"/>
        </w:trPr>
        <w:tc>
          <w:tcPr>
            <w:tcW w:w="1505" w:type="pct"/>
            <w:tcBorders>
              <w:top w:val="nil"/>
              <w:left w:val="nil"/>
              <w:bottom w:val="nil"/>
              <w:right w:val="nil"/>
            </w:tcBorders>
            <w:shd w:val="clear" w:color="auto" w:fill="E6F1E6"/>
          </w:tcPr>
          <w:p w14:paraId="365E347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Citas bīstamības</w:t>
            </w:r>
          </w:p>
        </w:tc>
        <w:tc>
          <w:tcPr>
            <w:tcW w:w="3495" w:type="pct"/>
            <w:tcBorders>
              <w:top w:val="nil"/>
              <w:left w:val="nil"/>
              <w:bottom w:val="nil"/>
              <w:right w:val="nil"/>
            </w:tcBorders>
            <w:shd w:val="clear" w:color="auto" w:fill="FFFFFF"/>
          </w:tcPr>
          <w:p w14:paraId="5710CE3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Hormonālās sistēmas darbību traucējošas īpašības: Produkts nesatur deklarēšanas robežvērtību ≥ 0,1 % apmērā pārsniedzošus daudzumus vielu, kurām ir konstatētas hormonālās sistēmas darbību traucējošas īpašības.</w:t>
            </w:r>
          </w:p>
        </w:tc>
      </w:tr>
      <w:tr w:rsidR="00E364D0" w:rsidRPr="00E364D0" w14:paraId="7A0A1063" w14:textId="77777777" w:rsidTr="00E364D0">
        <w:trPr>
          <w:trHeight w:val="23"/>
        </w:trPr>
        <w:tc>
          <w:tcPr>
            <w:tcW w:w="1505" w:type="pct"/>
            <w:tcBorders>
              <w:top w:val="nil"/>
              <w:left w:val="nil"/>
              <w:right w:val="nil"/>
            </w:tcBorders>
            <w:shd w:val="clear" w:color="auto" w:fill="FFFFFF"/>
          </w:tcPr>
          <w:p w14:paraId="0DF11024" w14:textId="77777777" w:rsidR="00E364D0" w:rsidRPr="00E364D0" w:rsidRDefault="00E364D0" w:rsidP="00E364D0"/>
        </w:tc>
        <w:tc>
          <w:tcPr>
            <w:tcW w:w="3495" w:type="pct"/>
            <w:tcBorders>
              <w:top w:val="nil"/>
              <w:left w:val="nil"/>
              <w:right w:val="nil"/>
            </w:tcBorders>
            <w:shd w:val="clear" w:color="auto" w:fill="FFFFFF"/>
          </w:tcPr>
          <w:p w14:paraId="7404DFC9" w14:textId="77777777" w:rsidR="00E364D0" w:rsidRPr="00E364D0" w:rsidRDefault="00E364D0" w:rsidP="00E364D0"/>
        </w:tc>
      </w:tr>
      <w:tr w:rsidR="00E364D0" w:rsidRPr="00E364D0" w14:paraId="4320EE98" w14:textId="77777777" w:rsidTr="00E364D0">
        <w:trPr>
          <w:trHeight w:val="23"/>
        </w:trPr>
        <w:tc>
          <w:tcPr>
            <w:tcW w:w="5000" w:type="pct"/>
            <w:gridSpan w:val="2"/>
            <w:tcBorders>
              <w:left w:val="nil"/>
              <w:right w:val="nil"/>
            </w:tcBorders>
            <w:shd w:val="clear" w:color="auto" w:fill="006600"/>
          </w:tcPr>
          <w:p w14:paraId="6F23953B"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3. IEDAĻA Sastāvs un informācija par sastāvdaļām</w:t>
            </w:r>
          </w:p>
        </w:tc>
      </w:tr>
    </w:tbl>
    <w:p xmlns:w="http://schemas.openxmlformats.org/wordprocessingml/2006/main" w14:paraId="616E284A" w14:textId="77777777" w:rsidR="00E364D0" w:rsidRPr="00E364D0" w:rsidRDefault="00E364D0" w:rsidP="00E364D0">
      <w:pPr>
        <w:spacing w:before="192"/>
        <w:rPr>
          <w:b/>
          <w:bCs/>
          <w:color w:val="000000"/>
          <w:sz w:val="24"/>
          <w:szCs w:val="24"/>
          <w:lang w:val="fi-FI"/>
        </w:rPr>
      </w:pPr>
      <w:r w:rsidRPr="00E364D0">
        <w:rPr>
          <w:b/>
          <w:color w:val="000000"/>
          <w:sz w:val="24"/>
          <w:szCs w:val="24"/>
          <w:lang w:bidi="lv-LV" w:val="lv-LV"/>
        </w:rPr>
        <w:t xml:space="preserve">3.2. Maisījumi</w:t>
      </w:r>
    </w:p>
    <w:p xmlns:w="http://schemas.openxmlformats.org/wordprocessingml/2006/main" w14:paraId="5A0C8E60" w14:textId="77777777" w:rsidR="00E364D0" w:rsidRPr="00E364D0" w:rsidRDefault="00E364D0" w:rsidP="00E364D0">
      <w:pPr>
        <w:spacing w:after="115"/>
        <w:rPr>
          <w:sz w:val="2"/>
          <w:szCs w:val="2"/>
        </w:rPr>
      </w:pPr>
    </w:p>
    <w:tbl xmlns:w="http://schemas.openxmlformats.org/wordprocessingml/2006/main">
      <w:tblPr>
        <w:tblW w:w="5000" w:type="pct"/>
        <w:tblCellMar>
          <w:left w:w="28" w:type="dxa"/>
          <w:right w:w="28" w:type="dxa"/>
        </w:tblCellMar>
        <w:tblLook w:val="0000" w:firstRow="0" w:lastRow="0" w:firstColumn="0" w:lastColumn="0" w:noHBand="0" w:noVBand="0"/>
      </w:tblPr>
      <w:tblGrid>
        <w:gridCol w:w="2212"/>
        <w:gridCol w:w="1995"/>
        <w:gridCol w:w="1942"/>
        <w:gridCol w:w="1571"/>
        <w:gridCol w:w="1827"/>
      </w:tblGrid>
      <w:tr w:rsidR="00E364D0" w:rsidRPr="00E364D0" w14:paraId="1DF178D8" w14:textId="77777777" w:rsidTr="00E364D0">
        <w:tblPrEx>
          <w:tblCellMar>
            <w:top w:w="0" w:type="dxa"/>
            <w:bottom w:w="0" w:type="dxa"/>
          </w:tblCellMar>
        </w:tblPrEx>
        <w:trPr>
          <w:trHeight w:val="23"/>
        </w:trPr>
        <w:tc>
          <w:tcPr>
            <w:tcW w:w="1158" w:type="pct"/>
            <w:tcBorders>
              <w:top w:val="nil"/>
              <w:left w:val="nil"/>
              <w:bottom w:val="nil"/>
              <w:right w:val="nil"/>
            </w:tcBorders>
            <w:shd w:val="clear" w:color="auto" w:fill="FFFF8B"/>
          </w:tcPr>
          <w:p w14:paraId="2EBEDD8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1045" w:type="pct"/>
            <w:tcBorders>
              <w:top w:val="nil"/>
              <w:left w:val="nil"/>
              <w:bottom w:val="nil"/>
              <w:right w:val="nil"/>
            </w:tcBorders>
            <w:shd w:val="clear" w:color="auto" w:fill="FFFF8B"/>
          </w:tcPr>
          <w:p w14:paraId="6B44758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Atpazīšana</w:t>
            </w:r>
          </w:p>
        </w:tc>
        <w:tc>
          <w:tcPr>
            <w:tcW w:w="1017" w:type="pct"/>
            <w:tcBorders>
              <w:top w:val="nil"/>
              <w:left w:val="nil"/>
              <w:bottom w:val="nil"/>
              <w:right w:val="nil"/>
            </w:tcBorders>
            <w:shd w:val="clear" w:color="auto" w:fill="FFFF8B"/>
          </w:tcPr>
          <w:p w14:paraId="3C5DA9D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Klasifikācija</w:t>
            </w:r>
          </w:p>
        </w:tc>
        <w:tc>
          <w:tcPr>
            <w:tcW w:w="823" w:type="pct"/>
            <w:tcBorders>
              <w:top w:val="nil"/>
              <w:left w:val="nil"/>
              <w:bottom w:val="nil"/>
              <w:right w:val="nil"/>
            </w:tcBorders>
            <w:shd w:val="clear" w:color="auto" w:fill="FFFF8B"/>
          </w:tcPr>
          <w:p w14:paraId="70486E7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Saturs</w:t>
            </w:r>
          </w:p>
        </w:tc>
        <w:tc>
          <w:tcPr>
            <w:tcW w:w="957" w:type="pct"/>
            <w:tcBorders>
              <w:top w:val="nil"/>
              <w:left w:val="nil"/>
              <w:bottom w:val="nil"/>
              <w:right w:val="nil"/>
            </w:tcBorders>
            <w:shd w:val="clear" w:color="auto" w:fill="FFFF8B"/>
          </w:tcPr>
          <w:p w14:paraId="25C1FC1C" w14:textId="77777777" w:rsidR="00E364D0" w:rsidRPr="00E364D0" w:rsidRDefault="00E364D0" w:rsidP="00E364D0">
            <w:pPr>
              <w:jc w:val="right"/>
              <w:rPr>
                <w:color w:val="000000"/>
                <w:sz w:val="18"/>
                <w:szCs w:val="18"/>
                <w:lang w:val="fi-FI"/>
              </w:rPr>
            </w:pPr>
            <w:r w:rsidRPr="00E364D0">
              <w:rPr>
                <w:color w:val="000000"/>
                <w:sz w:val="18"/>
                <w:szCs w:val="18"/>
                <w:lang w:bidi="lv-LV" w:val="lv-LV"/>
              </w:rPr>
              <w:t xml:space="preserve">Brīdinājumi</w:t>
            </w:r>
          </w:p>
        </w:tc>
      </w:tr>
      <w:tr w:rsidR="00E364D0" w:rsidRPr="00E364D0" w14:paraId="3FC41049" w14:textId="77777777" w:rsidTr="00E364D0">
        <w:tblPrEx>
          <w:tblCellMar>
            <w:top w:w="0" w:type="dxa"/>
            <w:bottom w:w="0" w:type="dxa"/>
          </w:tblCellMar>
        </w:tblPrEx>
        <w:trPr>
          <w:trHeight w:val="23"/>
        </w:trPr>
        <w:tc>
          <w:tcPr>
            <w:tcW w:w="1158" w:type="pct"/>
            <w:tcBorders>
              <w:top w:val="nil"/>
              <w:left w:val="nil"/>
              <w:bottom w:val="nil"/>
              <w:right w:val="nil"/>
            </w:tcBorders>
            <w:shd w:val="clear" w:color="auto" w:fill="FFFFFF"/>
          </w:tcPr>
          <w:p w14:paraId="53B5B28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Poliizocianāts</w:t>
            </w:r>
          </w:p>
        </w:tc>
        <w:tc>
          <w:tcPr>
            <w:tcW w:w="1045" w:type="pct"/>
            <w:tcBorders>
              <w:top w:val="nil"/>
              <w:left w:val="nil"/>
              <w:bottom w:val="nil"/>
              <w:right w:val="nil"/>
            </w:tcBorders>
            <w:shd w:val="clear" w:color="auto" w:fill="FFFFFF"/>
          </w:tcPr>
          <w:p w14:paraId="7C900BB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CAS numurs: 9016-87-9</w:t>
            </w:r>
          </w:p>
        </w:tc>
        <w:tc>
          <w:tcPr>
            <w:tcW w:w="1017" w:type="pct"/>
            <w:tcBorders>
              <w:top w:val="nil"/>
              <w:left w:val="nil"/>
              <w:bottom w:val="nil"/>
              <w:right w:val="nil"/>
            </w:tcBorders>
            <w:shd w:val="clear" w:color="auto" w:fill="FFFFFF"/>
          </w:tcPr>
          <w:p w14:paraId="515BC43C" w14:textId="77777777" w:rsidR="00E364D0" w:rsidRDefault="00E364D0" w:rsidP="00E364D0">
            <w:pPr>
              <w:rPr>
                <w:color w:val="000000"/>
                <w:sz w:val="18"/>
                <w:szCs w:val="18"/>
                <w:lang w:val="fi-FI"/>
              </w:rPr>
            </w:pPr>
            <w:r w:rsidRPr="00E364D0">
              <w:rPr>
                <w:color w:val="000000"/>
                <w:sz w:val="18"/>
                <w:szCs w:val="18"/>
                <w:lang w:bidi="lv-LV" w:val="lv-LV"/>
              </w:rPr>
              <w:t xml:space="preserve">Eye Irrit. 2; H319; STOT SE 3; H335; </w:t>
            </w:r>
          </w:p>
          <w:p w14:paraId="4DE59FB9" w14:textId="7D2D63D4" w:rsidR="00E364D0" w:rsidRDefault="00E364D0" w:rsidP="00E364D0">
            <w:pPr>
              <w:rPr>
                <w:color w:val="000000"/>
                <w:sz w:val="18"/>
                <w:szCs w:val="18"/>
                <w:lang w:val="fi-FI"/>
              </w:rPr>
            </w:pPr>
            <w:r w:rsidRPr="00E364D0">
              <w:rPr>
                <w:color w:val="000000"/>
                <w:sz w:val="18"/>
                <w:szCs w:val="18"/>
                <w:lang w:bidi="lv-LV" w:val="lv-LV"/>
              </w:rPr>
              <w:t xml:space="preserve">Skin Irrit. 2; H315; </w:t>
            </w:r>
          </w:p>
          <w:p w14:paraId="0E0CAEE3" w14:textId="77777777" w:rsidR="00E364D0" w:rsidRDefault="00E364D0" w:rsidP="00E364D0">
            <w:pPr>
              <w:rPr>
                <w:color w:val="000000"/>
                <w:sz w:val="18"/>
                <w:szCs w:val="18"/>
                <w:lang w:val="fi-FI"/>
              </w:rPr>
            </w:pPr>
            <w:r w:rsidRPr="00E364D0">
              <w:rPr>
                <w:color w:val="000000"/>
                <w:sz w:val="18"/>
                <w:szCs w:val="18"/>
                <w:lang w:bidi="lv-LV" w:val="lv-LV"/>
              </w:rPr>
              <w:t xml:space="preserve">Skin Sens. 1; H317; </w:t>
            </w:r>
          </w:p>
          <w:p w14:paraId="23C6254F" w14:textId="77777777" w:rsidR="00E364D0" w:rsidRDefault="00E364D0" w:rsidP="00E364D0">
            <w:pPr>
              <w:rPr>
                <w:color w:val="000000"/>
                <w:sz w:val="18"/>
                <w:szCs w:val="18"/>
                <w:lang w:val="fi-FI"/>
              </w:rPr>
            </w:pPr>
            <w:r w:rsidRPr="00E364D0">
              <w:rPr>
                <w:color w:val="000000"/>
                <w:sz w:val="18"/>
                <w:szCs w:val="18"/>
                <w:lang w:bidi="lv-LV" w:val="lv-LV"/>
              </w:rPr>
              <w:t xml:space="preserve">Acute tox. 4; H332; </w:t>
            </w:r>
          </w:p>
          <w:p w14:paraId="3D1E374F" w14:textId="179E022D" w:rsidR="00E364D0" w:rsidRPr="00E364D0" w:rsidRDefault="00E364D0" w:rsidP="00E364D0">
            <w:pPr>
              <w:rPr>
                <w:color w:val="000000"/>
                <w:sz w:val="18"/>
                <w:szCs w:val="18"/>
                <w:lang w:val="fi-FI"/>
              </w:rPr>
            </w:pPr>
            <w:r w:rsidRPr="00E364D0">
              <w:rPr>
                <w:color w:val="000000"/>
                <w:sz w:val="18"/>
                <w:szCs w:val="18"/>
                <w:lang w:bidi="lv-LV" w:val="lv-LV"/>
              </w:rPr>
              <w:t xml:space="preserve">Resp. Sens. 1; H334; STOT RE 2; H373;</w:t>
            </w:r>
          </w:p>
        </w:tc>
        <w:tc>
          <w:tcPr>
            <w:tcW w:w="823" w:type="pct"/>
            <w:tcBorders>
              <w:top w:val="nil"/>
              <w:left w:val="nil"/>
              <w:bottom w:val="nil"/>
              <w:right w:val="nil"/>
            </w:tcBorders>
            <w:shd w:val="clear" w:color="auto" w:fill="FFFFFF"/>
          </w:tcPr>
          <w:p w14:paraId="4B3CA4A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40 - 60 %</w:t>
            </w:r>
          </w:p>
        </w:tc>
        <w:tc>
          <w:tcPr>
            <w:tcW w:w="957" w:type="pct"/>
            <w:tcBorders>
              <w:top w:val="nil"/>
              <w:left w:val="nil"/>
              <w:bottom w:val="nil"/>
              <w:right w:val="nil"/>
            </w:tcBorders>
            <w:shd w:val="clear" w:color="auto" w:fill="FFFFFF"/>
          </w:tcPr>
          <w:p w14:paraId="70852AB3" w14:textId="77777777" w:rsidR="00E364D0" w:rsidRPr="00E364D0" w:rsidRDefault="00E364D0" w:rsidP="00E364D0"/>
        </w:tc>
      </w:tr>
      <w:tr w:rsidR="00E364D0" w:rsidRPr="00E364D0" w14:paraId="4FECC3B8" w14:textId="77777777" w:rsidTr="00E364D0">
        <w:tblPrEx>
          <w:tblCellMar>
            <w:top w:w="0" w:type="dxa"/>
            <w:bottom w:w="0" w:type="dxa"/>
          </w:tblCellMar>
        </w:tblPrEx>
        <w:trPr>
          <w:trHeight w:val="23"/>
        </w:trPr>
        <w:tc>
          <w:tcPr>
            <w:tcW w:w="1158" w:type="pct"/>
            <w:tcBorders>
              <w:top w:val="nil"/>
              <w:left w:val="nil"/>
              <w:bottom w:val="nil"/>
              <w:right w:val="nil"/>
            </w:tcBorders>
            <w:shd w:val="clear" w:color="auto" w:fill="F2F2F2" w:themeFill="background1" w:themeFillShade="F2"/>
          </w:tcPr>
          <w:p w14:paraId="5FB192B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Izopentāns</w:t>
            </w:r>
          </w:p>
        </w:tc>
        <w:tc>
          <w:tcPr>
            <w:tcW w:w="1045" w:type="pct"/>
            <w:tcBorders>
              <w:top w:val="nil"/>
              <w:left w:val="nil"/>
              <w:bottom w:val="nil"/>
              <w:right w:val="nil"/>
            </w:tcBorders>
            <w:shd w:val="clear" w:color="auto" w:fill="F2F2F2" w:themeFill="background1" w:themeFillShade="F2"/>
          </w:tcPr>
          <w:p w14:paraId="1246C00F" w14:textId="77777777" w:rsidR="00E364D0" w:rsidRDefault="00E364D0" w:rsidP="00E364D0">
            <w:pPr>
              <w:rPr>
                <w:color w:val="000000"/>
                <w:sz w:val="18"/>
                <w:szCs w:val="18"/>
                <w:lang w:val="fi-FI"/>
              </w:rPr>
            </w:pPr>
            <w:r w:rsidRPr="00E364D0">
              <w:rPr>
                <w:color w:val="000000"/>
                <w:sz w:val="18"/>
                <w:szCs w:val="18"/>
                <w:lang w:bidi="lv-LV" w:val="lv-LV"/>
              </w:rPr>
              <w:t xml:space="preserve">CAS numurs: 78-78-4 </w:t>
            </w:r>
          </w:p>
          <w:p w14:paraId="7BF6C9DB" w14:textId="77777777" w:rsidR="00E364D0" w:rsidRDefault="00E364D0" w:rsidP="00E364D0">
            <w:pPr>
              <w:rPr>
                <w:color w:val="000000"/>
                <w:sz w:val="18"/>
                <w:szCs w:val="18"/>
                <w:lang w:val="fi-FI"/>
              </w:rPr>
            </w:pPr>
            <w:r w:rsidRPr="00E364D0">
              <w:rPr>
                <w:color w:val="000000"/>
                <w:sz w:val="18"/>
                <w:szCs w:val="18"/>
                <w:lang w:bidi="lv-LV" w:val="lv-LV"/>
              </w:rPr>
              <w:t xml:space="preserve">EK numurs: 201-142-8 </w:t>
            </w:r>
          </w:p>
          <w:p w14:paraId="3A565A49" w14:textId="3F42AD15" w:rsidR="00E364D0" w:rsidRPr="00E364D0" w:rsidRDefault="00E364D0" w:rsidP="00E364D0">
            <w:pPr>
              <w:rPr>
                <w:color w:val="000000"/>
                <w:sz w:val="18"/>
                <w:szCs w:val="18"/>
                <w:lang w:val="fi-FI"/>
              </w:rPr>
            </w:pPr>
            <w:r w:rsidRPr="00E364D0">
              <w:rPr>
                <w:color w:val="000000"/>
                <w:sz w:val="18"/>
                <w:szCs w:val="18"/>
                <w:lang w:bidi="lv-LV" w:val="lv-LV"/>
              </w:rPr>
              <w:t xml:space="preserve">Indeksa numurs: 601-085-00-2</w:t>
            </w:r>
          </w:p>
        </w:tc>
        <w:tc>
          <w:tcPr>
            <w:tcW w:w="1017" w:type="pct"/>
            <w:tcBorders>
              <w:top w:val="nil"/>
              <w:left w:val="nil"/>
              <w:bottom w:val="nil"/>
              <w:right w:val="nil"/>
            </w:tcBorders>
            <w:shd w:val="clear" w:color="auto" w:fill="F2F2F2" w:themeFill="background1" w:themeFillShade="F2"/>
          </w:tcPr>
          <w:p w14:paraId="425A727D" w14:textId="77777777" w:rsidR="00E364D0" w:rsidRDefault="00E364D0" w:rsidP="00E364D0">
            <w:pPr>
              <w:rPr>
                <w:color w:val="000000"/>
                <w:sz w:val="18"/>
                <w:szCs w:val="18"/>
                <w:lang w:val="fi-FI"/>
              </w:rPr>
            </w:pPr>
            <w:r w:rsidRPr="00E364D0">
              <w:rPr>
                <w:color w:val="000000"/>
                <w:sz w:val="18"/>
                <w:szCs w:val="18"/>
                <w:lang w:bidi="lv-LV" w:val="lv-LV"/>
              </w:rPr>
              <w:t xml:space="preserve">Flam. Liq. 1; H224 </w:t>
            </w:r>
          </w:p>
          <w:p w14:paraId="031B167B" w14:textId="77777777" w:rsidR="00E364D0" w:rsidRDefault="00E364D0" w:rsidP="00E364D0">
            <w:pPr>
              <w:rPr>
                <w:color w:val="000000"/>
                <w:sz w:val="18"/>
                <w:szCs w:val="18"/>
                <w:lang w:val="fi-FI"/>
              </w:rPr>
            </w:pPr>
            <w:r w:rsidRPr="00E364D0">
              <w:rPr>
                <w:color w:val="000000"/>
                <w:sz w:val="18"/>
                <w:szCs w:val="18"/>
                <w:lang w:bidi="lv-LV" w:val="lv-LV"/>
              </w:rPr>
              <w:t xml:space="preserve">Asp. Tox. 1; H304 STOT SE 3; H336 </w:t>
            </w:r>
          </w:p>
          <w:p w14:paraId="1DD27A43" w14:textId="42103702" w:rsidR="00E364D0" w:rsidRPr="00E364D0" w:rsidRDefault="00E364D0" w:rsidP="00E364D0">
            <w:pPr>
              <w:rPr>
                <w:color w:val="000000"/>
                <w:sz w:val="18"/>
                <w:szCs w:val="18"/>
                <w:lang w:val="fi-FI"/>
              </w:rPr>
            </w:pPr>
            <w:r w:rsidRPr="00E364D0">
              <w:rPr>
                <w:color w:val="000000"/>
                <w:sz w:val="18"/>
                <w:szCs w:val="18"/>
                <w:lang w:bidi="lv-LV" w:val="lv-LV"/>
              </w:rPr>
              <w:t xml:space="preserve">Aquatic Chronic 2; H411 EUH 066</w:t>
            </w:r>
          </w:p>
        </w:tc>
        <w:tc>
          <w:tcPr>
            <w:tcW w:w="823" w:type="pct"/>
            <w:tcBorders>
              <w:top w:val="nil"/>
              <w:left w:val="nil"/>
              <w:bottom w:val="nil"/>
              <w:right w:val="nil"/>
            </w:tcBorders>
            <w:shd w:val="clear" w:color="auto" w:fill="F2F2F2" w:themeFill="background1" w:themeFillShade="F2"/>
          </w:tcPr>
          <w:p w14:paraId="2EA92AB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1 - 5 %</w:t>
            </w:r>
          </w:p>
        </w:tc>
        <w:tc>
          <w:tcPr>
            <w:tcW w:w="957" w:type="pct"/>
            <w:tcBorders>
              <w:top w:val="nil"/>
              <w:left w:val="nil"/>
              <w:bottom w:val="nil"/>
              <w:right w:val="nil"/>
            </w:tcBorders>
            <w:shd w:val="clear" w:color="auto" w:fill="F2F2F2" w:themeFill="background1" w:themeFillShade="F2"/>
          </w:tcPr>
          <w:p w14:paraId="2AD8882C" w14:textId="77777777" w:rsidR="00E364D0" w:rsidRPr="00E364D0" w:rsidRDefault="00E364D0" w:rsidP="00E364D0"/>
        </w:tc>
      </w:tr>
      <w:tr w:rsidR="00E364D0" w:rsidRPr="00E364D0" w14:paraId="64A5505C" w14:textId="77777777" w:rsidTr="00E364D0">
        <w:tblPrEx>
          <w:tblCellMar>
            <w:top w:w="0" w:type="dxa"/>
            <w:bottom w:w="0" w:type="dxa"/>
          </w:tblCellMar>
        </w:tblPrEx>
        <w:trPr>
          <w:trHeight w:val="23"/>
        </w:trPr>
        <w:tc>
          <w:tcPr>
            <w:tcW w:w="1158" w:type="pct"/>
            <w:tcBorders>
              <w:top w:val="nil"/>
              <w:left w:val="nil"/>
              <w:bottom w:val="nil"/>
              <w:right w:val="nil"/>
            </w:tcBorders>
            <w:shd w:val="clear" w:color="auto" w:fill="FFFFFF"/>
          </w:tcPr>
          <w:p w14:paraId="491D4B7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Pentāns</w:t>
            </w:r>
          </w:p>
        </w:tc>
        <w:tc>
          <w:tcPr>
            <w:tcW w:w="1045" w:type="pct"/>
            <w:tcBorders>
              <w:top w:val="nil"/>
              <w:left w:val="nil"/>
              <w:bottom w:val="nil"/>
              <w:right w:val="nil"/>
            </w:tcBorders>
            <w:shd w:val="clear" w:color="auto" w:fill="FFFFFF"/>
          </w:tcPr>
          <w:p w14:paraId="03E554C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CAS numurs: 109-66-0 EK numurs: 203-692-4 Indeksa numurs: 601-006-00-1</w:t>
            </w:r>
          </w:p>
        </w:tc>
        <w:tc>
          <w:tcPr>
            <w:tcW w:w="1017" w:type="pct"/>
            <w:tcBorders>
              <w:top w:val="nil"/>
              <w:left w:val="nil"/>
              <w:bottom w:val="nil"/>
              <w:right w:val="nil"/>
            </w:tcBorders>
            <w:shd w:val="clear" w:color="auto" w:fill="FFFFFF"/>
          </w:tcPr>
          <w:p w14:paraId="0FF2E8E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Flam. Liq. 2; H225 Asp. Tox. 1; H304 STOT SE 3; H336 Aquatic Chronic 2; H411 EUH 066</w:t>
            </w:r>
          </w:p>
        </w:tc>
        <w:tc>
          <w:tcPr>
            <w:tcW w:w="823" w:type="pct"/>
            <w:tcBorders>
              <w:top w:val="nil"/>
              <w:left w:val="nil"/>
              <w:bottom w:val="nil"/>
              <w:right w:val="nil"/>
            </w:tcBorders>
            <w:shd w:val="clear" w:color="auto" w:fill="FFFFFF"/>
          </w:tcPr>
          <w:p w14:paraId="74DDDB1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1 - 5 %</w:t>
            </w:r>
          </w:p>
        </w:tc>
        <w:tc>
          <w:tcPr>
            <w:tcW w:w="957" w:type="pct"/>
            <w:tcBorders>
              <w:top w:val="nil"/>
              <w:left w:val="nil"/>
              <w:bottom w:val="nil"/>
              <w:right w:val="nil"/>
            </w:tcBorders>
            <w:shd w:val="clear" w:color="auto" w:fill="FFFFFF"/>
          </w:tcPr>
          <w:p w14:paraId="7E2B77F1" w14:textId="77777777" w:rsidR="00E364D0" w:rsidRPr="00E364D0" w:rsidRDefault="00E364D0" w:rsidP="00E364D0"/>
        </w:tc>
      </w:tr>
      <w:tr w:rsidR="00E364D0" w:rsidRPr="00E364D0" w14:paraId="2FACB4C7" w14:textId="77777777" w:rsidTr="00125D8E">
        <w:tblPrEx>
          <w:tblCellMar>
            <w:top w:w="0" w:type="dxa"/>
            <w:bottom w:w="0" w:type="dxa"/>
          </w:tblCellMar>
        </w:tblPrEx>
        <w:trPr>
          <w:trHeight w:val="23"/>
        </w:trPr>
        <w:tc>
          <w:tcPr>
            <w:tcW w:w="1158" w:type="pct"/>
            <w:tcBorders>
              <w:top w:val="nil"/>
              <w:left w:val="nil"/>
              <w:bottom w:val="nil"/>
              <w:right w:val="nil"/>
            </w:tcBorders>
            <w:shd w:val="clear" w:color="auto" w:fill="F2F2F2" w:themeFill="background1" w:themeFillShade="F2"/>
          </w:tcPr>
          <w:p w14:paraId="3508C45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Tris(2-hlor-1-metiletil)fosfāts</w:t>
            </w:r>
          </w:p>
        </w:tc>
        <w:tc>
          <w:tcPr>
            <w:tcW w:w="1045" w:type="pct"/>
            <w:tcBorders>
              <w:top w:val="nil"/>
              <w:left w:val="nil"/>
              <w:bottom w:val="nil"/>
              <w:right w:val="nil"/>
            </w:tcBorders>
            <w:shd w:val="clear" w:color="auto" w:fill="F2F2F2" w:themeFill="background1" w:themeFillShade="F2"/>
          </w:tcPr>
          <w:p w14:paraId="4FADC172" w14:textId="77777777" w:rsidR="00125D8E" w:rsidRDefault="00E364D0" w:rsidP="00E364D0">
            <w:pPr>
              <w:rPr>
                <w:color w:val="000000"/>
                <w:sz w:val="18"/>
                <w:szCs w:val="18"/>
                <w:lang w:val="fi-FI"/>
              </w:rPr>
            </w:pPr>
            <w:r w:rsidRPr="00E364D0">
              <w:rPr>
                <w:color w:val="000000"/>
                <w:sz w:val="18"/>
                <w:szCs w:val="18"/>
                <w:lang w:bidi="lv-LV" w:val="lv-LV"/>
              </w:rPr>
              <w:t xml:space="preserve">CAS numurs: 13674-84-5 </w:t>
            </w:r>
          </w:p>
          <w:p w14:paraId="2C614587" w14:textId="6315A026" w:rsidR="00E364D0" w:rsidRPr="00E364D0" w:rsidRDefault="00E364D0" w:rsidP="00E364D0">
            <w:pPr>
              <w:rPr>
                <w:color w:val="000000"/>
                <w:sz w:val="18"/>
                <w:szCs w:val="18"/>
                <w:lang w:val="fi-FI"/>
              </w:rPr>
            </w:pPr>
            <w:r w:rsidRPr="00E364D0">
              <w:rPr>
                <w:color w:val="000000"/>
                <w:sz w:val="18"/>
                <w:szCs w:val="18"/>
                <w:lang w:bidi="lv-LV" w:val="lv-LV"/>
              </w:rPr>
              <w:t xml:space="preserve">EK numurs: 237-158-7</w:t>
            </w:r>
          </w:p>
        </w:tc>
        <w:tc>
          <w:tcPr>
            <w:tcW w:w="1017" w:type="pct"/>
            <w:tcBorders>
              <w:top w:val="nil"/>
              <w:left w:val="nil"/>
              <w:bottom w:val="nil"/>
              <w:right w:val="nil"/>
            </w:tcBorders>
            <w:shd w:val="clear" w:color="auto" w:fill="F2F2F2" w:themeFill="background1" w:themeFillShade="F2"/>
          </w:tcPr>
          <w:p w14:paraId="2AB5128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Acute Tox. 4; H302</w:t>
            </w:r>
          </w:p>
        </w:tc>
        <w:tc>
          <w:tcPr>
            <w:tcW w:w="823" w:type="pct"/>
            <w:tcBorders>
              <w:top w:val="nil"/>
              <w:left w:val="nil"/>
              <w:bottom w:val="nil"/>
              <w:right w:val="nil"/>
            </w:tcBorders>
            <w:shd w:val="clear" w:color="auto" w:fill="F2F2F2" w:themeFill="background1" w:themeFillShade="F2"/>
          </w:tcPr>
          <w:p w14:paraId="7F95822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1 - 5 %</w:t>
            </w:r>
          </w:p>
        </w:tc>
        <w:tc>
          <w:tcPr>
            <w:tcW w:w="957" w:type="pct"/>
            <w:tcBorders>
              <w:top w:val="nil"/>
              <w:left w:val="nil"/>
              <w:bottom w:val="nil"/>
              <w:right w:val="nil"/>
            </w:tcBorders>
            <w:shd w:val="clear" w:color="auto" w:fill="F2F2F2" w:themeFill="background1" w:themeFillShade="F2"/>
          </w:tcPr>
          <w:p w14:paraId="25AE6D88" w14:textId="77777777" w:rsidR="00E364D0" w:rsidRPr="00E364D0" w:rsidRDefault="00E364D0" w:rsidP="00E364D0"/>
        </w:tc>
      </w:tr>
    </w:tbl>
    <w:p xmlns:w="http://schemas.openxmlformats.org/wordprocessingml/2006/main" w14:paraId="0F9FFCE1" w14:textId="77777777" w:rsidR="00E364D0" w:rsidRPr="00E364D0" w:rsidRDefault="00E364D0" w:rsidP="00E364D0">
      <w:pPr>
        <w:spacing w:after="34"/>
        <w:rPr>
          <w:sz w:val="2"/>
          <w:szCs w:val="2"/>
        </w:rPr>
      </w:pP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6"/>
        <w:gridCol w:w="6681"/>
      </w:tblGrid>
      <w:tr w:rsidR="00125D8E" w:rsidRPr="00E364D0" w14:paraId="45519827" w14:textId="77777777" w:rsidTr="00125D8E">
        <w:trPr>
          <w:trHeight w:val="23"/>
        </w:trPr>
        <w:tc>
          <w:tcPr>
            <w:tcW w:w="1501" w:type="pct"/>
            <w:tcBorders>
              <w:top w:val="nil"/>
              <w:left w:val="nil"/>
              <w:bottom w:val="nil"/>
              <w:right w:val="nil"/>
            </w:tcBorders>
            <w:shd w:val="clear" w:color="auto" w:fill="E6F1E6"/>
          </w:tcPr>
          <w:p w14:paraId="07B4FB4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Maisījuma apraksts</w:t>
            </w:r>
          </w:p>
        </w:tc>
        <w:tc>
          <w:tcPr>
            <w:tcW w:w="3499" w:type="pct"/>
            <w:tcBorders>
              <w:top w:val="nil"/>
              <w:left w:val="nil"/>
              <w:bottom w:val="nil"/>
              <w:right w:val="nil"/>
            </w:tcBorders>
            <w:shd w:val="clear" w:color="auto" w:fill="F2F2F2" w:themeFill="background1" w:themeFillShade="F2"/>
          </w:tcPr>
          <w:p w14:paraId="451803A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Izmantotās sastāvdaļas polimerizējas cietā polimēru tīklojumā. Saskaņā ar pētījumiem, no gala produkta gaisā neizdalās kaitīgas vielas.</w:t>
            </w:r>
          </w:p>
        </w:tc>
      </w:tr>
      <w:tr w:rsidR="00125D8E" w:rsidRPr="00E364D0" w14:paraId="296553DF" w14:textId="77777777" w:rsidTr="00125D8E">
        <w:trPr>
          <w:trHeight w:val="23"/>
        </w:trPr>
        <w:tc>
          <w:tcPr>
            <w:tcW w:w="1501" w:type="pct"/>
            <w:tcBorders>
              <w:top w:val="nil"/>
              <w:left w:val="nil"/>
              <w:bottom w:val="nil"/>
              <w:right w:val="nil"/>
            </w:tcBorders>
            <w:shd w:val="clear" w:color="auto" w:fill="E6F1E6"/>
          </w:tcPr>
          <w:p w14:paraId="6646F29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 sastāvdaļa</w:t>
            </w:r>
          </w:p>
        </w:tc>
        <w:tc>
          <w:tcPr>
            <w:tcW w:w="3499" w:type="pct"/>
            <w:tcBorders>
              <w:top w:val="nil"/>
              <w:left w:val="nil"/>
              <w:bottom w:val="nil"/>
              <w:right w:val="nil"/>
            </w:tcBorders>
            <w:shd w:val="clear" w:color="auto" w:fill="F2F2F2" w:themeFill="background1" w:themeFillShade="F2"/>
          </w:tcPr>
          <w:p w14:paraId="3A94C8AA" w14:textId="77777777" w:rsidR="00125D8E" w:rsidRDefault="00E364D0" w:rsidP="00E364D0">
            <w:pPr>
              <w:rPr>
                <w:color w:val="000000"/>
                <w:sz w:val="18"/>
                <w:szCs w:val="18"/>
                <w:lang w:val="fi-FI"/>
              </w:rPr>
            </w:pPr>
            <w:r w:rsidRPr="00E364D0">
              <w:rPr>
                <w:color w:val="000000"/>
                <w:sz w:val="18"/>
                <w:szCs w:val="18"/>
                <w:lang w:bidi="lv-LV" w:val="lv-LV"/>
              </w:rPr>
              <w:t xml:space="preserve">Specifiskās robežkoncentrācijas un aprēķinātās akūtās toksicitātes vērtības (ATE): Poliizocianāts (CAS: 9016-87-9) </w:t>
            </w:r>
          </w:p>
          <w:p w14:paraId="36AFD032" w14:textId="77777777" w:rsidR="00125D8E" w:rsidRDefault="00E364D0" w:rsidP="00E364D0">
            <w:pPr>
              <w:rPr>
                <w:color w:val="000000"/>
                <w:sz w:val="18"/>
                <w:szCs w:val="18"/>
                <w:lang w:val="fi-FI"/>
              </w:rPr>
            </w:pPr>
            <w:r w:rsidRPr="00E364D0">
              <w:rPr>
                <w:color w:val="000000"/>
                <w:sz w:val="18"/>
                <w:szCs w:val="18"/>
                <w:lang w:bidi="lv-LV" w:val="lv-LV"/>
              </w:rPr>
              <w:t xml:space="preserve">ATE (ieelpojot, tvaikI): 11 mg/l </w:t>
            </w:r>
          </w:p>
          <w:p w14:paraId="60D0DA6A" w14:textId="77777777" w:rsidR="00125D8E" w:rsidRDefault="00E364D0" w:rsidP="00E364D0">
            <w:pPr>
              <w:rPr>
                <w:color w:val="000000"/>
                <w:sz w:val="18"/>
                <w:szCs w:val="18"/>
                <w:lang w:val="fi-FI"/>
              </w:rPr>
            </w:pPr>
            <w:r w:rsidRPr="00E364D0">
              <w:rPr>
                <w:color w:val="000000"/>
                <w:sz w:val="18"/>
                <w:szCs w:val="18"/>
                <w:lang w:bidi="lv-LV" w:val="lv-LV"/>
              </w:rPr>
              <w:t xml:space="preserve">Tris(2-hlor-1-metiletil)fosfāts (CAS: 13674-84-5) </w:t>
            </w:r>
          </w:p>
          <w:p w14:paraId="4AD6B187" w14:textId="11D2D8B9" w:rsidR="00E364D0" w:rsidRPr="00E364D0" w:rsidRDefault="00E364D0" w:rsidP="00E364D0">
            <w:pPr>
              <w:rPr>
                <w:color w:val="000000"/>
                <w:sz w:val="18"/>
                <w:szCs w:val="18"/>
                <w:lang w:val="fi-FI"/>
              </w:rPr>
            </w:pPr>
            <w:r w:rsidRPr="00E364D0">
              <w:rPr>
                <w:color w:val="000000"/>
                <w:sz w:val="18"/>
                <w:szCs w:val="18"/>
                <w:lang w:bidi="lv-LV" w:val="lv-LV"/>
              </w:rPr>
              <w:t xml:space="preserve">ATE (intraorāli): 500 mg/kg</w:t>
            </w:r>
          </w:p>
        </w:tc>
      </w:tr>
      <w:tr w:rsidR="00E364D0" w:rsidRPr="00E364D0" w14:paraId="36281F19" w14:textId="77777777" w:rsidTr="00125D8E">
        <w:trPr>
          <w:trHeight w:val="23"/>
        </w:trPr>
        <w:tc>
          <w:tcPr>
            <w:tcW w:w="1501" w:type="pct"/>
            <w:tcBorders>
              <w:top w:val="nil"/>
              <w:left w:val="nil"/>
              <w:bottom w:val="nil"/>
              <w:right w:val="nil"/>
            </w:tcBorders>
            <w:shd w:val="clear" w:color="auto" w:fill="E6F1E6"/>
          </w:tcPr>
          <w:p w14:paraId="2F4F64F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par sastāvdaļām</w:t>
            </w:r>
          </w:p>
        </w:tc>
        <w:tc>
          <w:tcPr>
            <w:tcW w:w="3499" w:type="pct"/>
            <w:tcBorders>
              <w:top w:val="nil"/>
              <w:left w:val="nil"/>
              <w:bottom w:val="nil"/>
              <w:right w:val="nil"/>
            </w:tcBorders>
            <w:shd w:val="clear" w:color="auto" w:fill="FFFFFF"/>
          </w:tcPr>
          <w:p w14:paraId="13E0E7C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Visu bīstamības apzīmējumu teksti pilnā apmērā ir pieejami 16. daļā.</w:t>
            </w:r>
          </w:p>
        </w:tc>
      </w:tr>
    </w:tbl>
    <w:p xmlns:w="http://schemas.openxmlformats.org/wordprocessingml/2006/main" w14:paraId="1DABF4F7" w14:textId="22620F1B"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940"/>
        <w:gridCol w:w="6607"/>
      </w:tblGrid>
      <w:tr w:rsidR="00E364D0" w:rsidRPr="00E364D0" w14:paraId="1B1A275E" w14:textId="77777777" w:rsidTr="002A2FC1">
        <w:trPr>
          <w:trHeight w:val="23"/>
        </w:trPr>
        <w:tc>
          <w:tcPr>
            <w:tcW w:w="5000" w:type="pct"/>
            <w:gridSpan w:val="2"/>
            <w:shd w:val="clear" w:color="auto" w:fill="006600"/>
          </w:tcPr>
          <w:p w14:paraId="5702A253"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4. IEDAĻA Pirmās palīdzības pasākumi</w:t>
            </w:r>
          </w:p>
        </w:tc>
      </w:tr>
      <w:tr w:rsidR="00E364D0" w:rsidRPr="00E364D0" w14:paraId="1CCFF263" w14:textId="77777777" w:rsidTr="002A2FC1">
        <w:trPr>
          <w:trHeight w:val="23"/>
        </w:trPr>
        <w:tc>
          <w:tcPr>
            <w:tcW w:w="5000" w:type="pct"/>
            <w:gridSpan w:val="2"/>
            <w:shd w:val="clear" w:color="auto" w:fill="FFFFFF"/>
          </w:tcPr>
          <w:p w14:paraId="5564F32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4.1. Pirmās palīdzības pasākumu apraksts</w:t>
            </w:r>
          </w:p>
        </w:tc>
      </w:tr>
      <w:tr w:rsidR="0046010C" w:rsidRPr="00E364D0" w14:paraId="559B91F1" w14:textId="77777777" w:rsidTr="0046010C">
        <w:trPr>
          <w:trHeight w:val="23"/>
        </w:trPr>
        <w:tc>
          <w:tcPr>
            <w:tcW w:w="1540" w:type="pct"/>
            <w:shd w:val="clear" w:color="auto" w:fill="E6F1E6"/>
          </w:tcPr>
          <w:p w14:paraId="709278A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Vispārīgi</w:t>
            </w:r>
          </w:p>
        </w:tc>
        <w:tc>
          <w:tcPr>
            <w:tcW w:w="3460" w:type="pct"/>
            <w:shd w:val="clear" w:color="auto" w:fill="F2F2F2" w:themeFill="background1" w:themeFillShade="F2"/>
          </w:tcPr>
          <w:p w14:paraId="3E2CBEA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Ja parādās slikta dūša, vērsieties pie ārsta.</w:t>
            </w:r>
          </w:p>
        </w:tc>
      </w:tr>
      <w:tr w:rsidR="00E364D0" w:rsidRPr="00E364D0" w14:paraId="157C1C12" w14:textId="77777777" w:rsidTr="002A2FC1">
        <w:trPr>
          <w:trHeight w:val="23"/>
        </w:trPr>
        <w:tc>
          <w:tcPr>
            <w:tcW w:w="1540" w:type="pct"/>
            <w:shd w:val="clear" w:color="auto" w:fill="E6F1E6"/>
          </w:tcPr>
          <w:p w14:paraId="4C3AB30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Elpceļi</w:t>
            </w:r>
          </w:p>
        </w:tc>
        <w:tc>
          <w:tcPr>
            <w:tcW w:w="3460" w:type="pct"/>
            <w:shd w:val="clear" w:color="auto" w:fill="FFFFFF"/>
          </w:tcPr>
          <w:p w14:paraId="02F1E8C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Ja parādās simptomi, pārvietot personu uz vietu, kur ir svaigs gaiss. Ja simptomi saglabājas vai ir smagi, nogādāt pie ārsta.</w:t>
            </w:r>
          </w:p>
        </w:tc>
      </w:tr>
      <w:tr w:rsidR="00E364D0" w:rsidRPr="00E364D0" w14:paraId="49AF04A3" w14:textId="77777777" w:rsidTr="002A2FC1">
        <w:trPr>
          <w:trHeight w:val="23"/>
        </w:trPr>
        <w:tc>
          <w:tcPr>
            <w:tcW w:w="1540" w:type="pct"/>
            <w:shd w:val="clear" w:color="auto" w:fill="E6F1E6"/>
          </w:tcPr>
          <w:p w14:paraId="554DA91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Saskare ar ādu</w:t>
            </w:r>
          </w:p>
        </w:tc>
        <w:tc>
          <w:tcPr>
            <w:tcW w:w="3460" w:type="pct"/>
            <w:shd w:val="clear" w:color="auto" w:fill="FFFFFF"/>
          </w:tcPr>
          <w:p w14:paraId="1F5CE44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Rūpīgi nomazgājiet ādu ar lielu ūdens daudzumu un ziepēm. Ja vērojamas ādas kairinājuma pazīmes: pierakstieties pie ārsta.</w:t>
            </w:r>
          </w:p>
        </w:tc>
      </w:tr>
      <w:tr w:rsidR="00E364D0" w:rsidRPr="00E364D0" w14:paraId="1E09D82D" w14:textId="77777777" w:rsidTr="002A2FC1">
        <w:trPr>
          <w:trHeight w:val="23"/>
        </w:trPr>
        <w:tc>
          <w:tcPr>
            <w:tcW w:w="1540" w:type="pct"/>
            <w:shd w:val="clear" w:color="auto" w:fill="E6F1E6"/>
          </w:tcPr>
          <w:p w14:paraId="5A51B09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Saskare ar acīm</w:t>
            </w:r>
          </w:p>
        </w:tc>
        <w:tc>
          <w:tcPr>
            <w:tcW w:w="3460" w:type="pct"/>
            <w:shd w:val="clear" w:color="auto" w:fill="FFFFFF"/>
          </w:tcPr>
          <w:p w14:paraId="0AEF6BD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Skalot acis ar lielu ūdens daudzumu vairākas minūtes, turot acu plakstiņus atvērtus. Izņemt iespējamās kontaktlēcas, ja to ir viegli izdarīt, un turpināt skalošanu. Ja kairinājums acīs turpinās: pierakstieties pie ārsta.</w:t>
            </w:r>
          </w:p>
        </w:tc>
      </w:tr>
      <w:tr w:rsidR="0046010C" w:rsidRPr="00E364D0" w14:paraId="19FBD224" w14:textId="77777777" w:rsidTr="0046010C">
        <w:trPr>
          <w:trHeight w:val="23"/>
        </w:trPr>
        <w:tc>
          <w:tcPr>
            <w:tcW w:w="1540" w:type="pct"/>
            <w:shd w:val="clear" w:color="auto" w:fill="E6F1E6"/>
          </w:tcPr>
          <w:p w14:paraId="7AB6F67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Norīšana</w:t>
            </w:r>
          </w:p>
        </w:tc>
        <w:tc>
          <w:tcPr>
            <w:tcW w:w="3460" w:type="pct"/>
            <w:shd w:val="clear" w:color="auto" w:fill="F2F2F2" w:themeFill="background1" w:themeFillShade="F2"/>
          </w:tcPr>
          <w:p w14:paraId="581ADF7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Aizliegts izraisīt vemšanu. Samaņu zaudējušu personu noguldīt uz sāniem un pārliecināties, ka elpceļi ir brīvi.</w:t>
            </w:r>
          </w:p>
        </w:tc>
      </w:tr>
      <w:tr w:rsidR="00E364D0" w:rsidRPr="00E364D0" w14:paraId="2211B036" w14:textId="77777777" w:rsidTr="002A2FC1">
        <w:trPr>
          <w:trHeight w:val="23"/>
        </w:trPr>
        <w:tc>
          <w:tcPr>
            <w:tcW w:w="5000" w:type="pct"/>
            <w:gridSpan w:val="2"/>
            <w:shd w:val="clear" w:color="auto" w:fill="FFFFFF"/>
          </w:tcPr>
          <w:p w14:paraId="6CB976DB"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4.2. Svarīgākie simptomi un ietekme — akūtā un kavētā</w:t>
            </w:r>
          </w:p>
        </w:tc>
      </w:tr>
      <w:tr w:rsidR="00E364D0" w:rsidRPr="00E364D0" w14:paraId="559F4D84" w14:textId="77777777" w:rsidTr="002A2FC1">
        <w:trPr>
          <w:trHeight w:val="23"/>
        </w:trPr>
        <w:tc>
          <w:tcPr>
            <w:tcW w:w="1540" w:type="pct"/>
            <w:shd w:val="clear" w:color="auto" w:fill="E6F1E6"/>
          </w:tcPr>
          <w:p w14:paraId="1BA1DCD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Akūtie simptomi un ietekme</w:t>
            </w:r>
          </w:p>
        </w:tc>
        <w:tc>
          <w:tcPr>
            <w:tcW w:w="3460" w:type="pct"/>
            <w:shd w:val="clear" w:color="auto" w:fill="FFFFFF"/>
          </w:tcPr>
          <w:p w14:paraId="2BA0DF3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Tūlītēji simptomi vai ietekme nav zināma.</w:t>
            </w:r>
          </w:p>
        </w:tc>
      </w:tr>
      <w:tr w:rsidR="0046010C" w:rsidRPr="00E364D0" w14:paraId="3D8D661F" w14:textId="77777777" w:rsidTr="0046010C">
        <w:trPr>
          <w:trHeight w:val="23"/>
        </w:trPr>
        <w:tc>
          <w:tcPr>
            <w:tcW w:w="1540" w:type="pct"/>
            <w:shd w:val="clear" w:color="auto" w:fill="E6F1E6"/>
          </w:tcPr>
          <w:p w14:paraId="5B6D9E5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Kavētie simptomi un ietekme</w:t>
            </w:r>
          </w:p>
        </w:tc>
        <w:tc>
          <w:tcPr>
            <w:tcW w:w="3460" w:type="pct"/>
            <w:shd w:val="clear" w:color="auto" w:fill="F2F2F2" w:themeFill="background1" w:themeFillShade="F2"/>
          </w:tcPr>
          <w:p w14:paraId="175F495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Kavēti simptomi vai ietekme nav zināma.</w:t>
            </w:r>
          </w:p>
        </w:tc>
      </w:tr>
      <w:tr w:rsidR="00E364D0" w:rsidRPr="00E364D0" w14:paraId="5C7EE5C5" w14:textId="77777777" w:rsidTr="002A2FC1">
        <w:trPr>
          <w:trHeight w:val="23"/>
        </w:trPr>
        <w:tc>
          <w:tcPr>
            <w:tcW w:w="5000" w:type="pct"/>
            <w:gridSpan w:val="2"/>
            <w:shd w:val="clear" w:color="auto" w:fill="FFFFFF"/>
          </w:tcPr>
          <w:p w14:paraId="74939318"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4.3. Norāde par nepieciešamo neatliekamo medicīnisko palīdzību un īpašu aprūpi</w:t>
            </w:r>
          </w:p>
        </w:tc>
      </w:tr>
      <w:tr w:rsidR="00E364D0" w:rsidRPr="00E364D0" w14:paraId="39A0183A" w14:textId="77777777" w:rsidTr="002A2FC1">
        <w:trPr>
          <w:trHeight w:val="23"/>
        </w:trPr>
        <w:tc>
          <w:tcPr>
            <w:tcW w:w="1540" w:type="pct"/>
            <w:shd w:val="clear" w:color="auto" w:fill="E6F1E6"/>
          </w:tcPr>
          <w:p w14:paraId="0B419FB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 informācija</w:t>
            </w:r>
          </w:p>
        </w:tc>
        <w:tc>
          <w:tcPr>
            <w:tcW w:w="3460" w:type="pct"/>
            <w:shd w:val="clear" w:color="auto" w:fill="FFFFFF"/>
          </w:tcPr>
          <w:p w14:paraId="6F981D1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Nav īpašu norādījumu. Ārstēšana atbilstoši simptomiem.</w:t>
            </w:r>
          </w:p>
        </w:tc>
      </w:tr>
      <w:tr w:rsidR="00E364D0" w:rsidRPr="00E364D0" w14:paraId="1D8EC018" w14:textId="77777777" w:rsidTr="002A2FC1">
        <w:trPr>
          <w:trHeight w:val="23"/>
        </w:trPr>
        <w:tc>
          <w:tcPr>
            <w:tcW w:w="1540" w:type="pct"/>
            <w:shd w:val="clear" w:color="auto" w:fill="FFFFFF"/>
          </w:tcPr>
          <w:p w14:paraId="4DCE3712" w14:textId="77777777" w:rsidR="00E364D0" w:rsidRPr="00E364D0" w:rsidRDefault="00E364D0" w:rsidP="00E364D0"/>
        </w:tc>
        <w:tc>
          <w:tcPr>
            <w:tcW w:w="3460" w:type="pct"/>
            <w:shd w:val="clear" w:color="auto" w:fill="FFFFFF"/>
          </w:tcPr>
          <w:p w14:paraId="7B238ABF" w14:textId="77777777" w:rsidR="00E364D0" w:rsidRPr="00E364D0" w:rsidRDefault="00E364D0" w:rsidP="00E364D0"/>
        </w:tc>
      </w:tr>
      <w:tr w:rsidR="00E364D0" w:rsidRPr="00E364D0" w14:paraId="3502A17E" w14:textId="77777777" w:rsidTr="002A2FC1">
        <w:trPr>
          <w:trHeight w:val="23"/>
        </w:trPr>
        <w:tc>
          <w:tcPr>
            <w:tcW w:w="5000" w:type="pct"/>
            <w:gridSpan w:val="2"/>
            <w:shd w:val="clear" w:color="auto" w:fill="006600"/>
          </w:tcPr>
          <w:p w14:paraId="086C1231"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5. IEDAĻA Ugunsdzēsības pasākumi</w:t>
            </w:r>
          </w:p>
        </w:tc>
      </w:tr>
      <w:tr w:rsidR="00E364D0" w:rsidRPr="00E364D0" w14:paraId="56DF98CC" w14:textId="77777777" w:rsidTr="002A2FC1">
        <w:trPr>
          <w:trHeight w:val="23"/>
        </w:trPr>
        <w:tc>
          <w:tcPr>
            <w:tcW w:w="5000" w:type="pct"/>
            <w:gridSpan w:val="2"/>
            <w:shd w:val="clear" w:color="auto" w:fill="FFFFFF"/>
          </w:tcPr>
          <w:p w14:paraId="40FA2163"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5.1. Ugunsdzēsības līdzekļi</w:t>
            </w:r>
          </w:p>
        </w:tc>
      </w:tr>
      <w:tr w:rsidR="00E364D0" w:rsidRPr="00E364D0" w14:paraId="6CBEE57C" w14:textId="77777777" w:rsidTr="0046010C">
        <w:trPr>
          <w:trHeight w:val="23"/>
        </w:trPr>
        <w:tc>
          <w:tcPr>
            <w:tcW w:w="1540" w:type="pct"/>
            <w:shd w:val="clear" w:color="auto" w:fill="E6F1E6"/>
          </w:tcPr>
          <w:p w14:paraId="5AF5AF0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Piemēroti ugunsdzēsības līdzekļi</w:t>
            </w:r>
          </w:p>
        </w:tc>
        <w:tc>
          <w:tcPr>
            <w:tcW w:w="3460" w:type="pct"/>
            <w:shd w:val="clear" w:color="auto" w:fill="F2F2F2" w:themeFill="background1" w:themeFillShade="F2"/>
          </w:tcPr>
          <w:p w14:paraId="1E48DFD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Izvēloties ugunsdzēsības līdzekļus, jāņem vērā citas iespējamās ķīmiskās vielas.</w:t>
            </w:r>
          </w:p>
        </w:tc>
      </w:tr>
      <w:tr w:rsidR="00E364D0" w:rsidRPr="00E364D0" w14:paraId="4CB26FB2" w14:textId="77777777" w:rsidTr="002A2FC1">
        <w:trPr>
          <w:trHeight w:val="23"/>
        </w:trPr>
        <w:tc>
          <w:tcPr>
            <w:tcW w:w="5000" w:type="pct"/>
            <w:gridSpan w:val="2"/>
            <w:shd w:val="clear" w:color="auto" w:fill="FFFFFF"/>
          </w:tcPr>
          <w:p w14:paraId="7276A55A"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5.2. Īpašas bīstamības, kuras izraisa viela vai maisījums</w:t>
            </w:r>
          </w:p>
        </w:tc>
      </w:tr>
      <w:tr w:rsidR="00E364D0" w:rsidRPr="00E364D0" w14:paraId="55850000" w14:textId="77777777" w:rsidTr="002A2FC1">
        <w:trPr>
          <w:trHeight w:val="23"/>
        </w:trPr>
        <w:tc>
          <w:tcPr>
            <w:tcW w:w="1540" w:type="pct"/>
            <w:shd w:val="clear" w:color="auto" w:fill="E6F1E6"/>
          </w:tcPr>
          <w:p w14:paraId="7473DF3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Ugunsbīstamība un sprādzienbīstamība</w:t>
            </w:r>
          </w:p>
        </w:tc>
        <w:tc>
          <w:tcPr>
            <w:tcW w:w="3460" w:type="pct"/>
            <w:shd w:val="clear" w:color="auto" w:fill="FFFFFF"/>
          </w:tcPr>
          <w:p w14:paraId="1C4671B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Īpašu bīstamību nav.</w:t>
            </w:r>
          </w:p>
        </w:tc>
      </w:tr>
      <w:tr w:rsidR="00E364D0" w:rsidRPr="00E364D0" w14:paraId="5BF98AB9" w14:textId="77777777" w:rsidTr="0046010C">
        <w:trPr>
          <w:trHeight w:val="23"/>
        </w:trPr>
        <w:tc>
          <w:tcPr>
            <w:tcW w:w="1540" w:type="pct"/>
            <w:shd w:val="clear" w:color="auto" w:fill="E6F1E6"/>
          </w:tcPr>
          <w:p w14:paraId="6A5DD24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Bīstami degšanas produkti</w:t>
            </w:r>
          </w:p>
        </w:tc>
        <w:tc>
          <w:tcPr>
            <w:tcW w:w="3460" w:type="pct"/>
            <w:shd w:val="clear" w:color="auto" w:fill="F2F2F2" w:themeFill="background1" w:themeFillShade="F2"/>
          </w:tcPr>
          <w:p w14:paraId="2C588BD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Sakaršanas vai degšanas laikā var veidoties toksiski savienojumi. Oglekļa dioksīds (CO2). Oglekļa monoksīds (CO). Citi nepilnīgas sadegšanas produkti.</w:t>
            </w:r>
          </w:p>
        </w:tc>
      </w:tr>
      <w:tr w:rsidR="00E364D0" w:rsidRPr="00E364D0" w14:paraId="6A83AFF4" w14:textId="77777777" w:rsidTr="002A2FC1">
        <w:trPr>
          <w:trHeight w:val="23"/>
        </w:trPr>
        <w:tc>
          <w:tcPr>
            <w:tcW w:w="5000" w:type="pct"/>
            <w:gridSpan w:val="2"/>
            <w:shd w:val="clear" w:color="auto" w:fill="FFFFFF"/>
          </w:tcPr>
          <w:p w14:paraId="0F4BD053"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5.3. Ieteikumi ugunsdzēsējiem</w:t>
            </w:r>
          </w:p>
        </w:tc>
      </w:tr>
      <w:tr w:rsidR="00E364D0" w:rsidRPr="00E364D0" w14:paraId="472D2BCF" w14:textId="77777777" w:rsidTr="002A2FC1">
        <w:trPr>
          <w:trHeight w:val="23"/>
        </w:trPr>
        <w:tc>
          <w:tcPr>
            <w:tcW w:w="1540" w:type="pct"/>
            <w:shd w:val="clear" w:color="auto" w:fill="E6F1E6"/>
          </w:tcPr>
          <w:p w14:paraId="59021F7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Individuālie aizsardzības līdzekļi</w:t>
            </w:r>
          </w:p>
        </w:tc>
        <w:tc>
          <w:tcPr>
            <w:tcW w:w="3460" w:type="pct"/>
            <w:shd w:val="clear" w:color="auto" w:fill="FFFFFF"/>
          </w:tcPr>
          <w:p w14:paraId="417F2EA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Saspiestā gaisa elpošanas aparāts un aizsargtērps.</w:t>
            </w:r>
          </w:p>
        </w:tc>
      </w:tr>
      <w:tr w:rsidR="00E364D0" w:rsidRPr="00E364D0" w14:paraId="244E9B67" w14:textId="77777777" w:rsidTr="002A2FC1">
        <w:trPr>
          <w:trHeight w:val="23"/>
        </w:trPr>
        <w:tc>
          <w:tcPr>
            <w:tcW w:w="1540" w:type="pct"/>
            <w:shd w:val="clear" w:color="auto" w:fill="FFFFFF"/>
          </w:tcPr>
          <w:p w14:paraId="2AF6830F" w14:textId="77777777" w:rsidR="00E364D0" w:rsidRPr="00E364D0" w:rsidRDefault="00E364D0" w:rsidP="00E364D0"/>
        </w:tc>
        <w:tc>
          <w:tcPr>
            <w:tcW w:w="3460" w:type="pct"/>
            <w:shd w:val="clear" w:color="auto" w:fill="FFFFFF"/>
          </w:tcPr>
          <w:p w14:paraId="4E0EAEA4" w14:textId="77777777" w:rsidR="00E364D0" w:rsidRPr="00E364D0" w:rsidRDefault="00E364D0" w:rsidP="00E364D0"/>
        </w:tc>
      </w:tr>
      <w:tr w:rsidR="00E364D0" w:rsidRPr="00E364D0" w14:paraId="529F9895" w14:textId="77777777" w:rsidTr="002A2FC1">
        <w:trPr>
          <w:trHeight w:val="23"/>
        </w:trPr>
        <w:tc>
          <w:tcPr>
            <w:tcW w:w="5000" w:type="pct"/>
            <w:gridSpan w:val="2"/>
            <w:shd w:val="clear" w:color="auto" w:fill="006600"/>
          </w:tcPr>
          <w:p w14:paraId="76AC7F61"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6. IEDAĻA Pasākumi nejaušas noplūdes gadījumos</w:t>
            </w:r>
          </w:p>
        </w:tc>
      </w:tr>
      <w:tr w:rsidR="00E364D0" w:rsidRPr="00E364D0" w14:paraId="4DF38150" w14:textId="77777777" w:rsidTr="002A2FC1">
        <w:trPr>
          <w:trHeight w:val="23"/>
        </w:trPr>
        <w:tc>
          <w:tcPr>
            <w:tcW w:w="5000" w:type="pct"/>
            <w:gridSpan w:val="2"/>
            <w:shd w:val="clear" w:color="auto" w:fill="FFFFFF"/>
          </w:tcPr>
          <w:p w14:paraId="4FAD7F25"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6.1. Piesardzības pasākumi, individuālie aizsardzības līdzekļi un rīcība ārkārtas situācijā</w:t>
            </w:r>
          </w:p>
        </w:tc>
      </w:tr>
      <w:tr w:rsidR="00E364D0" w:rsidRPr="00E364D0" w14:paraId="1F060227" w14:textId="77777777" w:rsidTr="0046010C">
        <w:trPr>
          <w:trHeight w:val="23"/>
        </w:trPr>
        <w:tc>
          <w:tcPr>
            <w:tcW w:w="1540" w:type="pct"/>
            <w:shd w:val="clear" w:color="auto" w:fill="E6F1E6"/>
          </w:tcPr>
          <w:p w14:paraId="11B4AFD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Vispārējie pasākumi</w:t>
            </w:r>
          </w:p>
        </w:tc>
        <w:tc>
          <w:tcPr>
            <w:tcW w:w="3460" w:type="pct"/>
            <w:shd w:val="clear" w:color="auto" w:fill="F2F2F2" w:themeFill="background1" w:themeFillShade="F2"/>
          </w:tcPr>
          <w:p w14:paraId="5BCB3D9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Novērst nepiederošu personu iekļūšanu bīstamajā zonā. Apturēt noplūdi, ja to var izdarīt droši. Noplūdes vietā organizēt efektīvu ventilāciju.</w:t>
            </w:r>
          </w:p>
        </w:tc>
      </w:tr>
      <w:tr w:rsidR="00E364D0" w:rsidRPr="00E364D0" w14:paraId="1E3408EA" w14:textId="77777777" w:rsidTr="002A2FC1">
        <w:trPr>
          <w:trHeight w:val="23"/>
        </w:trPr>
        <w:tc>
          <w:tcPr>
            <w:tcW w:w="1540" w:type="pct"/>
            <w:shd w:val="clear" w:color="auto" w:fill="E6F1E6"/>
          </w:tcPr>
          <w:p w14:paraId="448D4C2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Individuālie piesardzības pasākumi</w:t>
            </w:r>
          </w:p>
        </w:tc>
        <w:tc>
          <w:tcPr>
            <w:tcW w:w="3460" w:type="pct"/>
            <w:shd w:val="clear" w:color="auto" w:fill="FFFFFF"/>
          </w:tcPr>
          <w:p w14:paraId="7BAFB15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Nepieļaut produkta nonākšanu uz ādas vai acīs. Izvairīties no putekļu ieelpošanas. Izmantot piemērotus individuālās aizsardzības līdzekļus.</w:t>
            </w:r>
          </w:p>
        </w:tc>
      </w:tr>
    </w:tbl>
    <w:p xmlns:w="http://schemas.openxmlformats.org/wordprocessingml/2006/main" w14:paraId="564B5194" w14:textId="01F6B43D" w:rsidR="00E364D0" w:rsidRDefault="00E364D0" w:rsidP="00E364D0"/>
    <w:p xmlns:w="http://schemas.openxmlformats.org/wordprocessingml/2006/main" w14:paraId="706D3E2E" w14:textId="77777777" w:rsidR="00E364D0" w:rsidRDefault="00E364D0">
      <w:pPr>
        <w:widowControl/>
        <w:autoSpaceDE/>
        <w:autoSpaceDN/>
        <w:adjustRightInd/>
        <w:spacing w:after="160" w:line="278" w:lineRule="auto"/>
      </w:pPr>
      <w:r>
        <w:rPr>
          <w:lang w:bidi="lv-LV" w:val="lv-LV"/>
        </w:rPr>
        <w:br w:type="page"/>
      </w:r>
    </w:p>
    <w:p xmlns:w="http://schemas.openxmlformats.org/wordprocessingml/2006/main" w14:paraId="3589C927" w14:textId="77777777" w:rsidR="00E364D0" w:rsidRDefault="00E364D0" w:rsidP="00E364D0"/>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8"/>
        <w:gridCol w:w="6679"/>
      </w:tblGrid>
      <w:tr w:rsidR="00E364D0" w:rsidRPr="00E364D0" w14:paraId="24FB32CC" w14:textId="77777777" w:rsidTr="0046010C">
        <w:trPr>
          <w:trHeight w:val="23"/>
        </w:trPr>
        <w:tc>
          <w:tcPr>
            <w:tcW w:w="1502" w:type="pct"/>
            <w:tcBorders>
              <w:top w:val="nil"/>
              <w:left w:val="nil"/>
              <w:bottom w:val="nil"/>
              <w:right w:val="nil"/>
            </w:tcBorders>
            <w:shd w:val="clear" w:color="auto" w:fill="FFFFFF"/>
          </w:tcPr>
          <w:p w14:paraId="2E78BE8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Glābēji</w:t>
            </w:r>
          </w:p>
        </w:tc>
        <w:tc>
          <w:tcPr>
            <w:tcW w:w="3498" w:type="pct"/>
            <w:tcBorders>
              <w:top w:val="nil"/>
              <w:left w:val="nil"/>
              <w:bottom w:val="nil"/>
              <w:right w:val="nil"/>
            </w:tcBorders>
            <w:shd w:val="clear" w:color="auto" w:fill="F2F2F2" w:themeFill="background1" w:themeFillShade="F2"/>
          </w:tcPr>
          <w:p w14:paraId="6931579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 aizsargcimdus/aizsargapģērbu/aizsargbrilles/sejassargu. Izmantot elpceļu aizsarglīdzekli.</w:t>
            </w:r>
          </w:p>
        </w:tc>
      </w:tr>
      <w:tr w:rsidR="00E364D0" w:rsidRPr="00E364D0" w14:paraId="3695E19B" w14:textId="77777777" w:rsidTr="00E364D0">
        <w:trPr>
          <w:trHeight w:val="23"/>
        </w:trPr>
        <w:tc>
          <w:tcPr>
            <w:tcW w:w="5000" w:type="pct"/>
            <w:gridSpan w:val="2"/>
            <w:tcBorders>
              <w:top w:val="nil"/>
              <w:left w:val="nil"/>
              <w:bottom w:val="nil"/>
              <w:right w:val="nil"/>
            </w:tcBorders>
            <w:shd w:val="clear" w:color="auto" w:fill="FFFFFF"/>
          </w:tcPr>
          <w:p w14:paraId="53D8934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6.2. Vides drošības pasākumi</w:t>
            </w:r>
          </w:p>
        </w:tc>
      </w:tr>
      <w:tr w:rsidR="00E364D0" w:rsidRPr="00E364D0" w14:paraId="49BD35CD" w14:textId="77777777" w:rsidTr="00E364D0">
        <w:trPr>
          <w:trHeight w:val="23"/>
        </w:trPr>
        <w:tc>
          <w:tcPr>
            <w:tcW w:w="1502" w:type="pct"/>
            <w:tcBorders>
              <w:top w:val="nil"/>
              <w:left w:val="nil"/>
              <w:bottom w:val="nil"/>
              <w:right w:val="nil"/>
            </w:tcBorders>
            <w:shd w:val="clear" w:color="auto" w:fill="E6F1E6"/>
          </w:tcPr>
          <w:p w14:paraId="2EFCCB9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 vidi vērstie piesardzības pasākumi</w:t>
            </w:r>
          </w:p>
        </w:tc>
        <w:tc>
          <w:tcPr>
            <w:tcW w:w="3498" w:type="pct"/>
            <w:tcBorders>
              <w:top w:val="nil"/>
              <w:left w:val="nil"/>
              <w:bottom w:val="nil"/>
              <w:right w:val="nil"/>
            </w:tcBorders>
            <w:shd w:val="clear" w:color="auto" w:fill="FFFFFF"/>
          </w:tcPr>
          <w:p w14:paraId="331BBA0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Aizliegts novadīt kanalizācijā, ūdeņos vai augsnē.</w:t>
            </w:r>
          </w:p>
        </w:tc>
      </w:tr>
      <w:tr w:rsidR="00E364D0" w:rsidRPr="00E364D0" w14:paraId="1223176B" w14:textId="77777777" w:rsidTr="00E364D0">
        <w:trPr>
          <w:trHeight w:val="23"/>
        </w:trPr>
        <w:tc>
          <w:tcPr>
            <w:tcW w:w="5000" w:type="pct"/>
            <w:gridSpan w:val="2"/>
            <w:tcBorders>
              <w:top w:val="nil"/>
              <w:left w:val="nil"/>
              <w:bottom w:val="nil"/>
              <w:right w:val="nil"/>
            </w:tcBorders>
            <w:shd w:val="clear" w:color="auto" w:fill="FFFFFF"/>
          </w:tcPr>
          <w:p w14:paraId="7AC5D256"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6.3. Lokalizācijas (ierobežošanas) un savākšanas paņēmieni un materiāli</w:t>
            </w:r>
          </w:p>
        </w:tc>
      </w:tr>
      <w:tr w:rsidR="00E364D0" w:rsidRPr="00E364D0" w14:paraId="1DF67D1B" w14:textId="77777777" w:rsidTr="0046010C">
        <w:trPr>
          <w:trHeight w:val="23"/>
        </w:trPr>
        <w:tc>
          <w:tcPr>
            <w:tcW w:w="1502" w:type="pct"/>
            <w:tcBorders>
              <w:top w:val="nil"/>
              <w:left w:val="nil"/>
              <w:bottom w:val="nil"/>
              <w:right w:val="nil"/>
            </w:tcBorders>
            <w:shd w:val="clear" w:color="auto" w:fill="E6F1E6"/>
          </w:tcPr>
          <w:p w14:paraId="6746262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Tīrīšana</w:t>
            </w:r>
          </w:p>
        </w:tc>
        <w:tc>
          <w:tcPr>
            <w:tcW w:w="3498" w:type="pct"/>
            <w:tcBorders>
              <w:top w:val="nil"/>
              <w:left w:val="nil"/>
              <w:bottom w:val="nil"/>
              <w:right w:val="nil"/>
            </w:tcBorders>
            <w:shd w:val="clear" w:color="auto" w:fill="F2F2F2" w:themeFill="background1" w:themeFillShade="F2"/>
          </w:tcPr>
          <w:p w14:paraId="0933A96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Savākt produktu, piemēram, ar lāpstu traukā izmantošanai vai iznīcināšanai.</w:t>
            </w:r>
          </w:p>
        </w:tc>
      </w:tr>
      <w:tr w:rsidR="00E364D0" w:rsidRPr="00E364D0" w14:paraId="33F8C06C" w14:textId="77777777" w:rsidTr="00E364D0">
        <w:trPr>
          <w:trHeight w:val="23"/>
        </w:trPr>
        <w:tc>
          <w:tcPr>
            <w:tcW w:w="5000" w:type="pct"/>
            <w:gridSpan w:val="2"/>
            <w:tcBorders>
              <w:top w:val="nil"/>
              <w:left w:val="nil"/>
              <w:bottom w:val="nil"/>
              <w:right w:val="nil"/>
            </w:tcBorders>
            <w:shd w:val="clear" w:color="auto" w:fill="FFFFFF"/>
          </w:tcPr>
          <w:p w14:paraId="142A407D"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6.4. Norādes uz citiem punktiem</w:t>
            </w:r>
          </w:p>
        </w:tc>
      </w:tr>
      <w:tr w:rsidR="00E364D0" w:rsidRPr="00E364D0" w14:paraId="6F844D7A" w14:textId="77777777" w:rsidTr="0046010C">
        <w:trPr>
          <w:trHeight w:val="23"/>
        </w:trPr>
        <w:tc>
          <w:tcPr>
            <w:tcW w:w="1502" w:type="pct"/>
            <w:tcBorders>
              <w:top w:val="nil"/>
              <w:left w:val="nil"/>
              <w:bottom w:val="nil"/>
              <w:right w:val="nil"/>
            </w:tcBorders>
            <w:shd w:val="clear" w:color="auto" w:fill="E6F1E6"/>
          </w:tcPr>
          <w:p w14:paraId="68FAADD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Citi norādījumi</w:t>
            </w:r>
          </w:p>
        </w:tc>
        <w:tc>
          <w:tcPr>
            <w:tcW w:w="3498" w:type="pct"/>
            <w:tcBorders>
              <w:top w:val="nil"/>
              <w:left w:val="nil"/>
              <w:bottom w:val="nil"/>
              <w:right w:val="nil"/>
            </w:tcBorders>
            <w:shd w:val="clear" w:color="auto" w:fill="F2F2F2" w:themeFill="background1" w:themeFillShade="F2"/>
          </w:tcPr>
          <w:p w14:paraId="17AF5370" w14:textId="77777777" w:rsidR="0046010C" w:rsidRDefault="00E364D0" w:rsidP="00E364D0">
            <w:pPr>
              <w:rPr>
                <w:color w:val="000000"/>
                <w:sz w:val="18"/>
                <w:szCs w:val="18"/>
                <w:lang w:val="fi-FI"/>
              </w:rPr>
            </w:pPr>
            <w:r w:rsidRPr="00E364D0">
              <w:rPr>
                <w:color w:val="000000"/>
                <w:sz w:val="18"/>
                <w:szCs w:val="18"/>
                <w:lang w:bidi="lv-LV" w:val="lv-LV"/>
              </w:rPr>
              <w:t xml:space="preserve">Norādījumi par drošu apiešanos, sk. 7. iedaļu. </w:t>
            </w:r>
          </w:p>
          <w:p w14:paraId="373CF3D6" w14:textId="77777777" w:rsidR="0046010C" w:rsidRDefault="00E364D0" w:rsidP="00E364D0">
            <w:pPr>
              <w:rPr>
                <w:color w:val="000000"/>
                <w:sz w:val="18"/>
                <w:szCs w:val="18"/>
                <w:lang w:val="fi-FI"/>
              </w:rPr>
            </w:pPr>
            <w:r w:rsidRPr="00E364D0">
              <w:rPr>
                <w:color w:val="000000"/>
                <w:sz w:val="18"/>
                <w:szCs w:val="18"/>
                <w:lang w:bidi="lv-LV" w:val="lv-LV"/>
              </w:rPr>
              <w:t xml:space="preserve">Norādījumi par aizsardzības līdzekļiem, sk. 8. iedaļu. </w:t>
            </w:r>
          </w:p>
          <w:p w14:paraId="73ED3E84" w14:textId="715A7B66" w:rsidR="00E364D0" w:rsidRPr="00E364D0" w:rsidRDefault="00E364D0" w:rsidP="00E364D0">
            <w:pPr>
              <w:rPr>
                <w:color w:val="000000"/>
                <w:sz w:val="18"/>
                <w:szCs w:val="18"/>
                <w:lang w:val="fi-FI"/>
              </w:rPr>
            </w:pPr>
            <w:r w:rsidRPr="00E364D0">
              <w:rPr>
                <w:color w:val="000000"/>
                <w:sz w:val="18"/>
                <w:szCs w:val="18"/>
                <w:lang w:bidi="lv-LV" w:val="lv-LV"/>
              </w:rPr>
              <w:t xml:space="preserve">Norādījumi par atkritumu apsaimniekošanu, sk. 13. iedaļu.</w:t>
            </w:r>
          </w:p>
        </w:tc>
      </w:tr>
      <w:tr w:rsidR="00E364D0" w:rsidRPr="00E364D0" w14:paraId="6AAAE435" w14:textId="77777777" w:rsidTr="0046010C">
        <w:trPr>
          <w:trHeight w:val="23"/>
        </w:trPr>
        <w:tc>
          <w:tcPr>
            <w:tcW w:w="1502" w:type="pct"/>
            <w:tcBorders>
              <w:top w:val="nil"/>
              <w:left w:val="nil"/>
              <w:right w:val="nil"/>
            </w:tcBorders>
            <w:shd w:val="clear" w:color="auto" w:fill="FFFFFF"/>
          </w:tcPr>
          <w:p w14:paraId="419D4784" w14:textId="77777777" w:rsidR="00E364D0" w:rsidRPr="00E364D0" w:rsidRDefault="00E364D0" w:rsidP="00E364D0"/>
        </w:tc>
        <w:tc>
          <w:tcPr>
            <w:tcW w:w="3498" w:type="pct"/>
            <w:tcBorders>
              <w:top w:val="nil"/>
              <w:left w:val="nil"/>
              <w:right w:val="nil"/>
            </w:tcBorders>
            <w:shd w:val="clear" w:color="auto" w:fill="FFFFFF"/>
          </w:tcPr>
          <w:p w14:paraId="49CD7915" w14:textId="77777777" w:rsidR="00E364D0" w:rsidRPr="00E364D0" w:rsidRDefault="00E364D0" w:rsidP="00E364D0"/>
        </w:tc>
      </w:tr>
      <w:tr w:rsidR="00E364D0" w:rsidRPr="00E364D0" w14:paraId="106354D2" w14:textId="77777777" w:rsidTr="0046010C">
        <w:trPr>
          <w:trHeight w:val="23"/>
        </w:trPr>
        <w:tc>
          <w:tcPr>
            <w:tcW w:w="5000" w:type="pct"/>
            <w:gridSpan w:val="2"/>
            <w:tcBorders>
              <w:left w:val="nil"/>
              <w:right w:val="nil"/>
            </w:tcBorders>
            <w:shd w:val="clear" w:color="auto" w:fill="006600"/>
          </w:tcPr>
          <w:p w14:paraId="3901AD54"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7. IEDAĻA Lietošana un glabāšana</w:t>
            </w:r>
          </w:p>
        </w:tc>
      </w:tr>
      <w:tr w:rsidR="00E364D0" w:rsidRPr="00E364D0" w14:paraId="6AEB9D98" w14:textId="77777777" w:rsidTr="0046010C">
        <w:trPr>
          <w:trHeight w:val="23"/>
        </w:trPr>
        <w:tc>
          <w:tcPr>
            <w:tcW w:w="5000" w:type="pct"/>
            <w:gridSpan w:val="2"/>
            <w:tcBorders>
              <w:left w:val="nil"/>
              <w:bottom w:val="nil"/>
              <w:right w:val="nil"/>
            </w:tcBorders>
            <w:shd w:val="clear" w:color="auto" w:fill="FFFFFF"/>
          </w:tcPr>
          <w:p w14:paraId="4DB9C5F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7.1. Drošas apiešanās priekšnoteikumi</w:t>
            </w:r>
          </w:p>
        </w:tc>
      </w:tr>
      <w:tr w:rsidR="00E364D0" w:rsidRPr="00E364D0" w14:paraId="2F208EE2" w14:textId="77777777" w:rsidTr="0046010C">
        <w:trPr>
          <w:trHeight w:val="23"/>
        </w:trPr>
        <w:tc>
          <w:tcPr>
            <w:tcW w:w="1502" w:type="pct"/>
            <w:tcBorders>
              <w:top w:val="nil"/>
              <w:left w:val="nil"/>
              <w:bottom w:val="nil"/>
              <w:right w:val="nil"/>
            </w:tcBorders>
            <w:shd w:val="clear" w:color="auto" w:fill="E6F1E6"/>
          </w:tcPr>
          <w:p w14:paraId="6C09B16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Apiešanās</w:t>
            </w:r>
          </w:p>
        </w:tc>
        <w:tc>
          <w:tcPr>
            <w:tcW w:w="3498" w:type="pct"/>
            <w:tcBorders>
              <w:top w:val="nil"/>
              <w:left w:val="nil"/>
              <w:bottom w:val="nil"/>
              <w:right w:val="nil"/>
            </w:tcBorders>
            <w:shd w:val="clear" w:color="auto" w:fill="F2F2F2" w:themeFill="background1" w:themeFillShade="F2"/>
          </w:tcPr>
          <w:p w14:paraId="4AE7868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Izvairīties no putekļu ieelpošanas. Nepieļaut produkta nonākšanu uz ādas vai acīs. Apejoties ar vielu, izmantot piemērotus aizsardzības līdzekļus (sk. 8. punktu).</w:t>
            </w:r>
          </w:p>
        </w:tc>
      </w:tr>
      <w:tr w:rsidR="00E364D0" w:rsidRPr="00E364D0" w14:paraId="64295A32" w14:textId="77777777" w:rsidTr="00E364D0">
        <w:trPr>
          <w:trHeight w:val="23"/>
        </w:trPr>
        <w:tc>
          <w:tcPr>
            <w:tcW w:w="5000" w:type="pct"/>
            <w:gridSpan w:val="2"/>
            <w:tcBorders>
              <w:top w:val="nil"/>
              <w:left w:val="nil"/>
              <w:bottom w:val="nil"/>
              <w:right w:val="nil"/>
            </w:tcBorders>
            <w:shd w:val="clear" w:color="auto" w:fill="FFFFFF"/>
          </w:tcPr>
          <w:p w14:paraId="0F16438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Aizsargpasākumi</w:t>
            </w:r>
          </w:p>
        </w:tc>
      </w:tr>
      <w:tr w:rsidR="00E364D0" w:rsidRPr="00E364D0" w14:paraId="2030F72A" w14:textId="77777777" w:rsidTr="00E364D0">
        <w:trPr>
          <w:trHeight w:val="23"/>
        </w:trPr>
        <w:tc>
          <w:tcPr>
            <w:tcW w:w="1502" w:type="pct"/>
            <w:tcBorders>
              <w:top w:val="nil"/>
              <w:left w:val="nil"/>
              <w:bottom w:val="nil"/>
              <w:right w:val="nil"/>
            </w:tcBorders>
            <w:shd w:val="clear" w:color="auto" w:fill="E6F1E6"/>
          </w:tcPr>
          <w:p w14:paraId="21762D4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Norādījumi par vispārīgo darba higiēnu</w:t>
            </w:r>
          </w:p>
        </w:tc>
        <w:tc>
          <w:tcPr>
            <w:tcW w:w="3498" w:type="pct"/>
            <w:tcBorders>
              <w:top w:val="nil"/>
              <w:left w:val="nil"/>
              <w:bottom w:val="nil"/>
              <w:right w:val="nil"/>
            </w:tcBorders>
            <w:shd w:val="clear" w:color="auto" w:fill="FFFFFF"/>
          </w:tcPr>
          <w:p w14:paraId="4DB47D1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Ķīmisko vielu apstrādē ievērot vispārīgos piesardzības pasākumus un labu darba higiēnu. Rokas ir jāmazgā pirms pārtraukumiem un darba beigās. Ikdienas apģērbs un darba apģērbs jāuzglabā atsevišķi Izmazgā netīro apģērbu pirms tā atkārtotas izmantošanas. Apejoties ar produktu vai atrodoties tā tuvumā, ēšana, dzeršana un smēķēšana ir aizliegta.</w:t>
            </w:r>
          </w:p>
        </w:tc>
      </w:tr>
      <w:tr w:rsidR="00E364D0" w:rsidRPr="00E364D0" w14:paraId="7A451F4F" w14:textId="77777777" w:rsidTr="00E364D0">
        <w:trPr>
          <w:trHeight w:val="23"/>
        </w:trPr>
        <w:tc>
          <w:tcPr>
            <w:tcW w:w="5000" w:type="pct"/>
            <w:gridSpan w:val="2"/>
            <w:tcBorders>
              <w:top w:val="nil"/>
              <w:left w:val="nil"/>
              <w:bottom w:val="nil"/>
              <w:right w:val="nil"/>
            </w:tcBorders>
            <w:shd w:val="clear" w:color="auto" w:fill="FFFFFF"/>
          </w:tcPr>
          <w:p w14:paraId="1186C52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7.2. Drošas glabāšanas apstākļi, tostarp visu veidu nesaderības</w:t>
            </w:r>
          </w:p>
        </w:tc>
      </w:tr>
      <w:tr w:rsidR="00E364D0" w:rsidRPr="00E364D0" w14:paraId="490F5524" w14:textId="77777777" w:rsidTr="0046010C">
        <w:trPr>
          <w:trHeight w:val="23"/>
        </w:trPr>
        <w:tc>
          <w:tcPr>
            <w:tcW w:w="1502" w:type="pct"/>
            <w:tcBorders>
              <w:top w:val="nil"/>
              <w:left w:val="nil"/>
              <w:bottom w:val="nil"/>
              <w:right w:val="nil"/>
            </w:tcBorders>
            <w:shd w:val="clear" w:color="auto" w:fill="E6F1E6"/>
          </w:tcPr>
          <w:p w14:paraId="48CF0CD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Uzglabāšana</w:t>
            </w:r>
          </w:p>
        </w:tc>
        <w:tc>
          <w:tcPr>
            <w:tcW w:w="3498" w:type="pct"/>
            <w:tcBorders>
              <w:top w:val="nil"/>
              <w:left w:val="nil"/>
              <w:bottom w:val="nil"/>
              <w:right w:val="nil"/>
            </w:tcBorders>
            <w:shd w:val="clear" w:color="auto" w:fill="F2F2F2" w:themeFill="background1" w:themeFillShade="F2"/>
          </w:tcPr>
          <w:p w14:paraId="4A2D5B2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Piesardzības noteikumi attiecībā uz uzglabāšanu nav izdoti.</w:t>
            </w:r>
          </w:p>
        </w:tc>
      </w:tr>
      <w:tr w:rsidR="00E364D0" w:rsidRPr="00E364D0" w14:paraId="3F2E5349" w14:textId="77777777" w:rsidTr="00E364D0">
        <w:trPr>
          <w:trHeight w:val="23"/>
        </w:trPr>
        <w:tc>
          <w:tcPr>
            <w:tcW w:w="5000" w:type="pct"/>
            <w:gridSpan w:val="2"/>
            <w:tcBorders>
              <w:top w:val="nil"/>
              <w:left w:val="nil"/>
              <w:bottom w:val="nil"/>
              <w:right w:val="nil"/>
            </w:tcBorders>
            <w:shd w:val="clear" w:color="auto" w:fill="FFFFFF"/>
          </w:tcPr>
          <w:p w14:paraId="6C421BB8"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Droši uzglabāšanas apstākļi</w:t>
            </w:r>
          </w:p>
        </w:tc>
      </w:tr>
      <w:tr w:rsidR="00E364D0" w:rsidRPr="00E364D0" w14:paraId="0165A1D3" w14:textId="77777777" w:rsidTr="00E364D0">
        <w:trPr>
          <w:trHeight w:val="23"/>
        </w:trPr>
        <w:tc>
          <w:tcPr>
            <w:tcW w:w="1502" w:type="pct"/>
            <w:tcBorders>
              <w:top w:val="nil"/>
              <w:left w:val="nil"/>
              <w:bottom w:val="nil"/>
              <w:right w:val="nil"/>
            </w:tcBorders>
            <w:shd w:val="clear" w:color="auto" w:fill="E6F1E6"/>
          </w:tcPr>
          <w:p w14:paraId="6F3DF1A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Tehniskie pasākumi un uzglabāšanas apstākļi</w:t>
            </w:r>
          </w:p>
        </w:tc>
        <w:tc>
          <w:tcPr>
            <w:tcW w:w="3498" w:type="pct"/>
            <w:tcBorders>
              <w:top w:val="nil"/>
              <w:left w:val="nil"/>
              <w:bottom w:val="nil"/>
              <w:right w:val="nil"/>
            </w:tcBorders>
            <w:shd w:val="clear" w:color="auto" w:fill="FFFFFF"/>
          </w:tcPr>
          <w:p w14:paraId="366CA79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Uzglabāt vēsā un sausā telpā, kurā ir laba ventilācija.</w:t>
            </w:r>
          </w:p>
        </w:tc>
      </w:tr>
      <w:tr w:rsidR="00E364D0" w:rsidRPr="00E364D0" w14:paraId="4E929011" w14:textId="77777777" w:rsidTr="00E364D0">
        <w:trPr>
          <w:trHeight w:val="23"/>
        </w:trPr>
        <w:tc>
          <w:tcPr>
            <w:tcW w:w="5000" w:type="pct"/>
            <w:gridSpan w:val="2"/>
            <w:tcBorders>
              <w:top w:val="nil"/>
              <w:left w:val="nil"/>
              <w:bottom w:val="nil"/>
              <w:right w:val="nil"/>
            </w:tcBorders>
            <w:shd w:val="clear" w:color="auto" w:fill="FFFFFF"/>
          </w:tcPr>
          <w:p w14:paraId="32FDD2F3"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7.3. Konkrēts galalietošanas veids</w:t>
            </w:r>
          </w:p>
        </w:tc>
      </w:tr>
      <w:tr w:rsidR="00E364D0" w:rsidRPr="00E364D0" w14:paraId="5DC2A5BD" w14:textId="77777777" w:rsidTr="0046010C">
        <w:trPr>
          <w:trHeight w:val="23"/>
        </w:trPr>
        <w:tc>
          <w:tcPr>
            <w:tcW w:w="1502" w:type="pct"/>
            <w:tcBorders>
              <w:top w:val="nil"/>
              <w:left w:val="nil"/>
              <w:bottom w:val="nil"/>
              <w:right w:val="nil"/>
            </w:tcBorders>
            <w:shd w:val="clear" w:color="auto" w:fill="E6F1E6"/>
          </w:tcPr>
          <w:p w14:paraId="67ADAEB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Īpaši lietošanas veidi</w:t>
            </w:r>
          </w:p>
        </w:tc>
        <w:tc>
          <w:tcPr>
            <w:tcW w:w="3498" w:type="pct"/>
            <w:tcBorders>
              <w:top w:val="nil"/>
              <w:left w:val="nil"/>
              <w:bottom w:val="nil"/>
              <w:right w:val="nil"/>
            </w:tcBorders>
            <w:shd w:val="clear" w:color="auto" w:fill="F2F2F2" w:themeFill="background1" w:themeFillShade="F2"/>
          </w:tcPr>
          <w:p w14:paraId="0D1445B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1.2. iedaļā norādītā lietošana.</w:t>
            </w:r>
          </w:p>
        </w:tc>
      </w:tr>
      <w:tr w:rsidR="00E364D0" w:rsidRPr="00E364D0" w14:paraId="0F4D7FA6" w14:textId="77777777" w:rsidTr="00E364D0">
        <w:trPr>
          <w:trHeight w:val="23"/>
        </w:trPr>
        <w:tc>
          <w:tcPr>
            <w:tcW w:w="1502" w:type="pct"/>
            <w:tcBorders>
              <w:top w:val="nil"/>
              <w:left w:val="nil"/>
              <w:right w:val="nil"/>
            </w:tcBorders>
            <w:shd w:val="clear" w:color="auto" w:fill="FFFFFF"/>
          </w:tcPr>
          <w:p w14:paraId="0F5D28F7" w14:textId="77777777" w:rsidR="00E364D0" w:rsidRPr="00E364D0" w:rsidRDefault="00E364D0" w:rsidP="00E364D0"/>
        </w:tc>
        <w:tc>
          <w:tcPr>
            <w:tcW w:w="3498" w:type="pct"/>
            <w:tcBorders>
              <w:top w:val="nil"/>
              <w:left w:val="nil"/>
              <w:right w:val="nil"/>
            </w:tcBorders>
            <w:shd w:val="clear" w:color="auto" w:fill="FFFFFF"/>
          </w:tcPr>
          <w:p w14:paraId="03F95564" w14:textId="77777777" w:rsidR="00E364D0" w:rsidRPr="00E364D0" w:rsidRDefault="00E364D0" w:rsidP="00E364D0"/>
        </w:tc>
      </w:tr>
      <w:tr w:rsidR="00E364D0" w:rsidRPr="00E364D0" w14:paraId="08589BA8" w14:textId="77777777" w:rsidTr="00E364D0">
        <w:trPr>
          <w:trHeight w:val="23"/>
        </w:trPr>
        <w:tc>
          <w:tcPr>
            <w:tcW w:w="5000" w:type="pct"/>
            <w:gridSpan w:val="2"/>
            <w:tcBorders>
              <w:left w:val="nil"/>
              <w:right w:val="nil"/>
            </w:tcBorders>
            <w:shd w:val="clear" w:color="auto" w:fill="006600"/>
          </w:tcPr>
          <w:p w14:paraId="2B26BE20"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8. IEDAĻA Iedarbības pārvaldība/individuālie aizsardzības līdzekļi</w:t>
            </w:r>
          </w:p>
        </w:tc>
      </w:tr>
      <w:tr w:rsidR="00E364D0" w:rsidRPr="00E364D0" w14:paraId="36C9C161" w14:textId="77777777" w:rsidTr="00E364D0">
        <w:trPr>
          <w:trHeight w:val="23"/>
        </w:trPr>
        <w:tc>
          <w:tcPr>
            <w:tcW w:w="5000" w:type="pct"/>
            <w:gridSpan w:val="2"/>
            <w:tcBorders>
              <w:left w:val="nil"/>
              <w:bottom w:val="nil"/>
              <w:right w:val="nil"/>
            </w:tcBorders>
            <w:shd w:val="clear" w:color="auto" w:fill="FFFFFF"/>
          </w:tcPr>
          <w:p w14:paraId="4A58413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8.1.Ar uzraudzību saistītie mainīgie</w:t>
            </w:r>
          </w:p>
        </w:tc>
      </w:tr>
    </w:tbl>
    <w:p xmlns:w="http://schemas.openxmlformats.org/wordprocessingml/2006/main" w14:paraId="750C7223" w14:textId="77777777" w:rsidR="00E364D0" w:rsidRPr="00E364D0" w:rsidRDefault="00E364D0" w:rsidP="00E364D0">
      <w:pPr>
        <w:spacing w:after="96"/>
        <w:rPr>
          <w:sz w:val="2"/>
          <w:szCs w:val="2"/>
        </w:rPr>
      </w:pPr>
    </w:p>
    <w:tbl xmlns:w="http://schemas.openxmlformats.org/wordprocessingml/2006/main">
      <w:tblPr>
        <w:tblW w:w="5000" w:type="pct"/>
        <w:tblCellMar>
          <w:left w:w="28" w:type="dxa"/>
          <w:right w:w="28" w:type="dxa"/>
        </w:tblCellMar>
        <w:tblLook w:val="0000" w:firstRow="0" w:lastRow="0" w:firstColumn="0" w:lastColumn="0" w:noHBand="0" w:noVBand="0"/>
      </w:tblPr>
      <w:tblGrid>
        <w:gridCol w:w="1930"/>
        <w:gridCol w:w="2715"/>
        <w:gridCol w:w="2473"/>
        <w:gridCol w:w="2429"/>
      </w:tblGrid>
      <w:tr w:rsidR="0046010C" w:rsidRPr="00E364D0" w14:paraId="5D8F04F6" w14:textId="77777777" w:rsidTr="0046010C">
        <w:tblPrEx>
          <w:tblCellMar>
            <w:top w:w="0" w:type="dxa"/>
            <w:bottom w:w="0" w:type="dxa"/>
          </w:tblCellMar>
        </w:tblPrEx>
        <w:trPr>
          <w:trHeight w:val="23"/>
        </w:trPr>
        <w:tc>
          <w:tcPr>
            <w:tcW w:w="1011" w:type="pct"/>
            <w:tcBorders>
              <w:top w:val="nil"/>
              <w:left w:val="nil"/>
              <w:bottom w:val="nil"/>
              <w:right w:val="nil"/>
            </w:tcBorders>
            <w:shd w:val="clear" w:color="auto" w:fill="FFFF8B"/>
          </w:tcPr>
          <w:p w14:paraId="7983A8F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1422" w:type="pct"/>
            <w:tcBorders>
              <w:top w:val="nil"/>
              <w:left w:val="nil"/>
              <w:bottom w:val="nil"/>
              <w:right w:val="nil"/>
            </w:tcBorders>
            <w:shd w:val="clear" w:color="auto" w:fill="FFFF8B"/>
          </w:tcPr>
          <w:p w14:paraId="4AF6F0E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Atpazīšana</w:t>
            </w:r>
          </w:p>
        </w:tc>
        <w:tc>
          <w:tcPr>
            <w:tcW w:w="1295" w:type="pct"/>
            <w:tcBorders>
              <w:top w:val="nil"/>
              <w:left w:val="nil"/>
              <w:bottom w:val="nil"/>
              <w:right w:val="nil"/>
            </w:tcBorders>
            <w:shd w:val="clear" w:color="auto" w:fill="FFFF8B"/>
          </w:tcPr>
          <w:p w14:paraId="7E85165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Ekspozīcijas robežvērtības</w:t>
            </w:r>
          </w:p>
        </w:tc>
        <w:tc>
          <w:tcPr>
            <w:tcW w:w="1272" w:type="pct"/>
            <w:tcBorders>
              <w:top w:val="nil"/>
              <w:left w:val="nil"/>
              <w:bottom w:val="nil"/>
              <w:right w:val="nil"/>
            </w:tcBorders>
            <w:shd w:val="clear" w:color="auto" w:fill="FFFF8B"/>
          </w:tcPr>
          <w:p w14:paraId="52B7504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Gads</w:t>
            </w:r>
          </w:p>
        </w:tc>
      </w:tr>
      <w:tr w:rsidR="00E364D0" w:rsidRPr="00E364D0" w14:paraId="2B3C6356" w14:textId="77777777" w:rsidTr="0046010C">
        <w:tblPrEx>
          <w:tblCellMar>
            <w:top w:w="0" w:type="dxa"/>
            <w:bottom w:w="0" w:type="dxa"/>
          </w:tblCellMar>
        </w:tblPrEx>
        <w:trPr>
          <w:trHeight w:val="23"/>
        </w:trPr>
        <w:tc>
          <w:tcPr>
            <w:tcW w:w="1011" w:type="pct"/>
            <w:tcBorders>
              <w:top w:val="nil"/>
              <w:left w:val="nil"/>
              <w:bottom w:val="nil"/>
              <w:right w:val="nil"/>
            </w:tcBorders>
            <w:shd w:val="clear" w:color="auto" w:fill="FFFFFF"/>
          </w:tcPr>
          <w:p w14:paraId="52BE3D6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Poliizocianāts</w:t>
            </w:r>
          </w:p>
        </w:tc>
        <w:tc>
          <w:tcPr>
            <w:tcW w:w="1422" w:type="pct"/>
            <w:tcBorders>
              <w:top w:val="nil"/>
              <w:left w:val="nil"/>
              <w:bottom w:val="nil"/>
              <w:right w:val="nil"/>
            </w:tcBorders>
            <w:shd w:val="clear" w:color="auto" w:fill="FFFFFF"/>
          </w:tcPr>
          <w:p w14:paraId="6746E27F" w14:textId="77777777" w:rsidR="00E364D0" w:rsidRPr="00E364D0" w:rsidRDefault="00E364D0" w:rsidP="0046010C">
            <w:pPr>
              <w:rPr>
                <w:color w:val="000000"/>
                <w:sz w:val="18"/>
                <w:szCs w:val="18"/>
                <w:lang w:val="fi-FI"/>
              </w:rPr>
            </w:pPr>
            <w:r w:rsidRPr="00E364D0">
              <w:rPr>
                <w:color w:val="000000"/>
                <w:sz w:val="18"/>
                <w:szCs w:val="18"/>
                <w:lang w:bidi="lv-LV" w:val="lv-LV"/>
              </w:rPr>
              <w:t xml:space="preserve">CAS numurs: 9016-87-9</w:t>
            </w:r>
          </w:p>
        </w:tc>
        <w:tc>
          <w:tcPr>
            <w:tcW w:w="1295" w:type="pct"/>
            <w:tcBorders>
              <w:top w:val="nil"/>
              <w:left w:val="nil"/>
              <w:bottom w:val="nil"/>
              <w:right w:val="nil"/>
            </w:tcBorders>
            <w:shd w:val="clear" w:color="auto" w:fill="FFFFFF"/>
          </w:tcPr>
          <w:p w14:paraId="256C1DEC" w14:textId="77777777" w:rsidR="00E364D0" w:rsidRPr="00E364D0" w:rsidRDefault="00E364D0" w:rsidP="00E364D0">
            <w:pPr>
              <w:rPr>
                <w:b/>
                <w:bCs/>
                <w:color w:val="000000"/>
                <w:sz w:val="18"/>
                <w:szCs w:val="18"/>
                <w:lang w:val="fi-FI"/>
              </w:rPr>
            </w:pPr>
            <w:r w:rsidRPr="00E364D0">
              <w:rPr>
                <w:b/>
                <w:color w:val="000000"/>
                <w:sz w:val="18"/>
                <w:szCs w:val="18"/>
                <w:lang w:bidi="lv-LV" w:val="lv-LV"/>
              </w:rPr>
              <w:t xml:space="preserve">HTP vērtība (15 min)</w:t>
            </w:r>
          </w:p>
          <w:p w14:paraId="3FC49CE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0,035 mg/m3</w:t>
            </w:r>
          </w:p>
        </w:tc>
        <w:tc>
          <w:tcPr>
            <w:tcW w:w="1272" w:type="pct"/>
            <w:tcBorders>
              <w:top w:val="nil"/>
              <w:left w:val="nil"/>
              <w:bottom w:val="nil"/>
              <w:right w:val="nil"/>
            </w:tcBorders>
            <w:shd w:val="clear" w:color="auto" w:fill="FFFFFF"/>
          </w:tcPr>
          <w:p w14:paraId="74C456A1" w14:textId="77777777" w:rsidR="00E364D0" w:rsidRPr="00E364D0" w:rsidRDefault="00E364D0" w:rsidP="00E364D0"/>
        </w:tc>
      </w:tr>
      <w:tr w:rsidR="0046010C" w:rsidRPr="00E364D0" w14:paraId="167CA697" w14:textId="77777777" w:rsidTr="0046010C">
        <w:tblPrEx>
          <w:tblCellMar>
            <w:top w:w="0" w:type="dxa"/>
            <w:bottom w:w="0" w:type="dxa"/>
          </w:tblCellMar>
        </w:tblPrEx>
        <w:trPr>
          <w:trHeight w:val="23"/>
        </w:trPr>
        <w:tc>
          <w:tcPr>
            <w:tcW w:w="1011" w:type="pct"/>
            <w:tcBorders>
              <w:top w:val="nil"/>
              <w:left w:val="nil"/>
              <w:bottom w:val="nil"/>
              <w:right w:val="nil"/>
            </w:tcBorders>
            <w:shd w:val="clear" w:color="auto" w:fill="F2F2F2" w:themeFill="background1" w:themeFillShade="F2"/>
          </w:tcPr>
          <w:p w14:paraId="46BBB60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Izopentāns</w:t>
            </w:r>
          </w:p>
        </w:tc>
        <w:tc>
          <w:tcPr>
            <w:tcW w:w="1422" w:type="pct"/>
            <w:tcBorders>
              <w:top w:val="nil"/>
              <w:left w:val="nil"/>
              <w:bottom w:val="nil"/>
              <w:right w:val="nil"/>
            </w:tcBorders>
            <w:shd w:val="clear" w:color="auto" w:fill="F2F2F2" w:themeFill="background1" w:themeFillShade="F2"/>
          </w:tcPr>
          <w:p w14:paraId="2A4317F1" w14:textId="77777777" w:rsidR="00E364D0" w:rsidRPr="00E364D0" w:rsidRDefault="00E364D0" w:rsidP="0046010C">
            <w:pPr>
              <w:rPr>
                <w:color w:val="000000"/>
                <w:sz w:val="18"/>
                <w:szCs w:val="18"/>
                <w:lang w:val="fi-FI"/>
              </w:rPr>
            </w:pPr>
            <w:r w:rsidRPr="00E364D0">
              <w:rPr>
                <w:color w:val="000000"/>
                <w:sz w:val="18"/>
                <w:szCs w:val="18"/>
                <w:lang w:bidi="lv-LV" w:val="lv-LV"/>
              </w:rPr>
              <w:t xml:space="preserve">CAS numurs: 78-78-4</w:t>
            </w:r>
          </w:p>
        </w:tc>
        <w:tc>
          <w:tcPr>
            <w:tcW w:w="1295" w:type="pct"/>
            <w:tcBorders>
              <w:top w:val="nil"/>
              <w:left w:val="nil"/>
              <w:bottom w:val="nil"/>
              <w:right w:val="nil"/>
            </w:tcBorders>
            <w:shd w:val="clear" w:color="auto" w:fill="F2F2F2" w:themeFill="background1" w:themeFillShade="F2"/>
          </w:tcPr>
          <w:p w14:paraId="6AFA3384" w14:textId="77777777" w:rsidR="00E364D0" w:rsidRPr="00E364D0" w:rsidRDefault="00E364D0" w:rsidP="0046010C">
            <w:pPr>
              <w:rPr>
                <w:color w:val="000000"/>
                <w:sz w:val="18"/>
                <w:szCs w:val="18"/>
                <w:lang w:val="fi-FI"/>
              </w:rPr>
            </w:pPr>
            <w:r w:rsidRPr="00E364D0">
              <w:rPr>
                <w:color w:val="000000"/>
                <w:sz w:val="18"/>
                <w:szCs w:val="18"/>
                <w:lang w:bidi="lv-LV" w:val="lv-LV"/>
              </w:rPr>
              <w:t xml:space="preserve">HTP vērtība (8 h) : 500 ppm</w:t>
            </w:r>
          </w:p>
        </w:tc>
        <w:tc>
          <w:tcPr>
            <w:tcW w:w="1272" w:type="pct"/>
            <w:tcBorders>
              <w:top w:val="nil"/>
              <w:left w:val="nil"/>
              <w:bottom w:val="nil"/>
              <w:right w:val="nil"/>
            </w:tcBorders>
            <w:shd w:val="clear" w:color="auto" w:fill="F2F2F2" w:themeFill="background1" w:themeFillShade="F2"/>
          </w:tcPr>
          <w:p w14:paraId="1B974D49" w14:textId="77777777" w:rsidR="00E364D0" w:rsidRPr="00E364D0" w:rsidRDefault="00E364D0" w:rsidP="00E364D0"/>
        </w:tc>
      </w:tr>
    </w:tbl>
    <w:p xmlns:w="http://schemas.openxmlformats.org/wordprocessingml/2006/main" w14:paraId="1396DE38" w14:textId="22300C52" w:rsidR="00E364D0" w:rsidRDefault="00E364D0" w:rsidP="00E364D0"/>
    <w:p xmlns:w="http://schemas.openxmlformats.org/wordprocessingml/2006/main" w14:paraId="285562EF"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left w:w="28" w:type="dxa"/>
          <w:right w:w="28" w:type="dxa"/>
        </w:tblCellMar>
        <w:tblLook w:val="0000" w:firstRow="0" w:lastRow="0" w:firstColumn="0" w:lastColumn="0" w:noHBand="0" w:noVBand="0"/>
      </w:tblPr>
      <w:tblGrid>
        <w:gridCol w:w="1636"/>
        <w:gridCol w:w="3124"/>
        <w:gridCol w:w="2381"/>
        <w:gridCol w:w="2406"/>
      </w:tblGrid>
      <w:tr w:rsidR="0046010C" w:rsidRPr="00E364D0" w14:paraId="6C68A111"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2F2F2" w:themeFill="background1" w:themeFillShade="F2"/>
          </w:tcPr>
          <w:p w14:paraId="3E0A0618" w14:textId="77777777" w:rsidR="00E364D0" w:rsidRPr="00E364D0" w:rsidRDefault="00E364D0" w:rsidP="00E364D0"/>
        </w:tc>
        <w:tc>
          <w:tcPr>
            <w:tcW w:w="1636" w:type="pct"/>
            <w:tcBorders>
              <w:top w:val="nil"/>
              <w:left w:val="nil"/>
              <w:bottom w:val="nil"/>
              <w:right w:val="nil"/>
            </w:tcBorders>
            <w:shd w:val="clear" w:color="auto" w:fill="F2F2F2" w:themeFill="background1" w:themeFillShade="F2"/>
          </w:tcPr>
          <w:p w14:paraId="21989E89" w14:textId="77777777" w:rsidR="00E364D0" w:rsidRPr="00E364D0" w:rsidRDefault="00E364D0" w:rsidP="00E364D0"/>
        </w:tc>
        <w:tc>
          <w:tcPr>
            <w:tcW w:w="1247" w:type="pct"/>
            <w:tcBorders>
              <w:top w:val="nil"/>
              <w:left w:val="nil"/>
              <w:bottom w:val="nil"/>
              <w:right w:val="nil"/>
            </w:tcBorders>
            <w:shd w:val="clear" w:color="auto" w:fill="F2F2F2" w:themeFill="background1" w:themeFillShade="F2"/>
          </w:tcPr>
          <w:p w14:paraId="7706C31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HTP vērtība (8 h) : 1500 mg/ m3</w:t>
            </w:r>
          </w:p>
        </w:tc>
        <w:tc>
          <w:tcPr>
            <w:tcW w:w="1260" w:type="pct"/>
            <w:tcBorders>
              <w:top w:val="nil"/>
              <w:left w:val="nil"/>
              <w:bottom w:val="nil"/>
              <w:right w:val="nil"/>
            </w:tcBorders>
            <w:shd w:val="clear" w:color="auto" w:fill="F2F2F2" w:themeFill="background1" w:themeFillShade="F2"/>
          </w:tcPr>
          <w:p w14:paraId="5978051A" w14:textId="77777777" w:rsidR="00E364D0" w:rsidRPr="00E364D0" w:rsidRDefault="00E364D0" w:rsidP="00E364D0"/>
        </w:tc>
      </w:tr>
      <w:tr w:rsidR="0046010C" w:rsidRPr="00E364D0" w14:paraId="7ED05008"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2F2F2" w:themeFill="background1" w:themeFillShade="F2"/>
          </w:tcPr>
          <w:p w14:paraId="04F7F53A" w14:textId="77777777" w:rsidR="00E364D0" w:rsidRPr="00E364D0" w:rsidRDefault="00E364D0" w:rsidP="00E364D0"/>
        </w:tc>
        <w:tc>
          <w:tcPr>
            <w:tcW w:w="1636" w:type="pct"/>
            <w:tcBorders>
              <w:top w:val="nil"/>
              <w:left w:val="nil"/>
              <w:bottom w:val="nil"/>
              <w:right w:val="nil"/>
            </w:tcBorders>
            <w:shd w:val="clear" w:color="auto" w:fill="F2F2F2" w:themeFill="background1" w:themeFillShade="F2"/>
          </w:tcPr>
          <w:p w14:paraId="378762D9" w14:textId="77777777" w:rsidR="00E364D0" w:rsidRPr="00E364D0" w:rsidRDefault="00E364D0" w:rsidP="00E364D0"/>
        </w:tc>
        <w:tc>
          <w:tcPr>
            <w:tcW w:w="1247" w:type="pct"/>
            <w:tcBorders>
              <w:top w:val="nil"/>
              <w:left w:val="nil"/>
              <w:bottom w:val="nil"/>
              <w:right w:val="nil"/>
            </w:tcBorders>
            <w:shd w:val="clear" w:color="auto" w:fill="F2F2F2" w:themeFill="background1" w:themeFillShade="F2"/>
          </w:tcPr>
          <w:p w14:paraId="5FE8022F" w14:textId="77777777" w:rsidR="00E364D0" w:rsidRPr="00E364D0" w:rsidRDefault="00E364D0" w:rsidP="00E364D0">
            <w:pPr>
              <w:rPr>
                <w:b/>
                <w:bCs/>
                <w:color w:val="000000"/>
                <w:sz w:val="18"/>
                <w:szCs w:val="18"/>
                <w:lang w:val="fi-FI"/>
              </w:rPr>
            </w:pPr>
            <w:r w:rsidRPr="00E364D0">
              <w:rPr>
                <w:b/>
                <w:color w:val="000000"/>
                <w:sz w:val="18"/>
                <w:szCs w:val="18"/>
                <w:lang w:bidi="lv-LV" w:val="lv-LV"/>
              </w:rPr>
              <w:t xml:space="preserve">HTP vērtība (15 min)</w:t>
            </w:r>
          </w:p>
        </w:tc>
        <w:tc>
          <w:tcPr>
            <w:tcW w:w="1260" w:type="pct"/>
            <w:tcBorders>
              <w:top w:val="nil"/>
              <w:left w:val="nil"/>
              <w:bottom w:val="nil"/>
              <w:right w:val="nil"/>
            </w:tcBorders>
            <w:shd w:val="clear" w:color="auto" w:fill="F2F2F2" w:themeFill="background1" w:themeFillShade="F2"/>
          </w:tcPr>
          <w:p w14:paraId="62A8BFBB" w14:textId="77777777" w:rsidR="00E364D0" w:rsidRPr="00E364D0" w:rsidRDefault="00E364D0" w:rsidP="00E364D0"/>
        </w:tc>
      </w:tr>
      <w:tr w:rsidR="0046010C" w:rsidRPr="00E364D0" w14:paraId="6FC7C0F3"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2F2F2" w:themeFill="background1" w:themeFillShade="F2"/>
          </w:tcPr>
          <w:p w14:paraId="189B40B7" w14:textId="77777777" w:rsidR="00E364D0" w:rsidRPr="00E364D0" w:rsidRDefault="00E364D0" w:rsidP="00E364D0"/>
        </w:tc>
        <w:tc>
          <w:tcPr>
            <w:tcW w:w="1636" w:type="pct"/>
            <w:tcBorders>
              <w:top w:val="nil"/>
              <w:left w:val="nil"/>
              <w:bottom w:val="nil"/>
              <w:right w:val="nil"/>
            </w:tcBorders>
            <w:shd w:val="clear" w:color="auto" w:fill="F2F2F2" w:themeFill="background1" w:themeFillShade="F2"/>
          </w:tcPr>
          <w:p w14:paraId="170E5F0F" w14:textId="77777777" w:rsidR="00E364D0" w:rsidRPr="00E364D0" w:rsidRDefault="00E364D0" w:rsidP="00E364D0"/>
        </w:tc>
        <w:tc>
          <w:tcPr>
            <w:tcW w:w="1247" w:type="pct"/>
            <w:tcBorders>
              <w:top w:val="nil"/>
              <w:left w:val="nil"/>
              <w:bottom w:val="nil"/>
              <w:right w:val="nil"/>
            </w:tcBorders>
            <w:shd w:val="clear" w:color="auto" w:fill="F2F2F2" w:themeFill="background1" w:themeFillShade="F2"/>
          </w:tcPr>
          <w:p w14:paraId="1D618D3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630 ppm</w:t>
            </w:r>
          </w:p>
        </w:tc>
        <w:tc>
          <w:tcPr>
            <w:tcW w:w="1260" w:type="pct"/>
            <w:tcBorders>
              <w:top w:val="nil"/>
              <w:left w:val="nil"/>
              <w:bottom w:val="nil"/>
              <w:right w:val="nil"/>
            </w:tcBorders>
            <w:shd w:val="clear" w:color="auto" w:fill="F2F2F2" w:themeFill="background1" w:themeFillShade="F2"/>
          </w:tcPr>
          <w:p w14:paraId="4273CE8D" w14:textId="77777777" w:rsidR="00E364D0" w:rsidRPr="00E364D0" w:rsidRDefault="00E364D0" w:rsidP="00E364D0"/>
        </w:tc>
      </w:tr>
      <w:tr w:rsidR="0046010C" w:rsidRPr="00E364D0" w14:paraId="752A6035"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2F2F2" w:themeFill="background1" w:themeFillShade="F2"/>
          </w:tcPr>
          <w:p w14:paraId="5D42204A" w14:textId="77777777" w:rsidR="00E364D0" w:rsidRPr="00E364D0" w:rsidRDefault="00E364D0" w:rsidP="00E364D0"/>
        </w:tc>
        <w:tc>
          <w:tcPr>
            <w:tcW w:w="1636" w:type="pct"/>
            <w:tcBorders>
              <w:top w:val="nil"/>
              <w:left w:val="nil"/>
              <w:bottom w:val="nil"/>
              <w:right w:val="nil"/>
            </w:tcBorders>
            <w:shd w:val="clear" w:color="auto" w:fill="F2F2F2" w:themeFill="background1" w:themeFillShade="F2"/>
          </w:tcPr>
          <w:p w14:paraId="4CDD9405" w14:textId="77777777" w:rsidR="00E364D0" w:rsidRPr="00E364D0" w:rsidRDefault="00E364D0" w:rsidP="00E364D0"/>
        </w:tc>
        <w:tc>
          <w:tcPr>
            <w:tcW w:w="1247" w:type="pct"/>
            <w:tcBorders>
              <w:top w:val="nil"/>
              <w:left w:val="nil"/>
              <w:bottom w:val="nil"/>
              <w:right w:val="nil"/>
            </w:tcBorders>
            <w:shd w:val="clear" w:color="auto" w:fill="F2F2F2" w:themeFill="background1" w:themeFillShade="F2"/>
          </w:tcPr>
          <w:p w14:paraId="6B845530" w14:textId="77777777" w:rsidR="00E364D0" w:rsidRPr="00E364D0" w:rsidRDefault="00E364D0" w:rsidP="00E364D0">
            <w:pPr>
              <w:rPr>
                <w:b/>
                <w:bCs/>
                <w:color w:val="000000"/>
                <w:sz w:val="18"/>
                <w:szCs w:val="18"/>
                <w:lang w:val="fi-FI"/>
              </w:rPr>
            </w:pPr>
            <w:r w:rsidRPr="00E364D0">
              <w:rPr>
                <w:b/>
                <w:color w:val="000000"/>
                <w:sz w:val="18"/>
                <w:szCs w:val="18"/>
                <w:lang w:bidi="lv-LV" w:val="lv-LV"/>
              </w:rPr>
              <w:t xml:space="preserve">HTP vērtība (15 min)</w:t>
            </w:r>
          </w:p>
        </w:tc>
        <w:tc>
          <w:tcPr>
            <w:tcW w:w="1260" w:type="pct"/>
            <w:tcBorders>
              <w:top w:val="nil"/>
              <w:left w:val="nil"/>
              <w:bottom w:val="nil"/>
              <w:right w:val="nil"/>
            </w:tcBorders>
            <w:shd w:val="clear" w:color="auto" w:fill="F2F2F2" w:themeFill="background1" w:themeFillShade="F2"/>
          </w:tcPr>
          <w:p w14:paraId="4EC4F651" w14:textId="77777777" w:rsidR="00E364D0" w:rsidRPr="00E364D0" w:rsidRDefault="00E364D0" w:rsidP="00E364D0"/>
        </w:tc>
      </w:tr>
      <w:tr w:rsidR="0046010C" w:rsidRPr="00E364D0" w14:paraId="5576EC9E"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2F2F2" w:themeFill="background1" w:themeFillShade="F2"/>
          </w:tcPr>
          <w:p w14:paraId="75B9C8D6" w14:textId="77777777" w:rsidR="00E364D0" w:rsidRPr="00E364D0" w:rsidRDefault="00E364D0" w:rsidP="00E364D0"/>
        </w:tc>
        <w:tc>
          <w:tcPr>
            <w:tcW w:w="1636" w:type="pct"/>
            <w:tcBorders>
              <w:top w:val="nil"/>
              <w:left w:val="nil"/>
              <w:bottom w:val="nil"/>
              <w:right w:val="nil"/>
            </w:tcBorders>
            <w:shd w:val="clear" w:color="auto" w:fill="F2F2F2" w:themeFill="background1" w:themeFillShade="F2"/>
          </w:tcPr>
          <w:p w14:paraId="735AB60C" w14:textId="77777777" w:rsidR="00E364D0" w:rsidRPr="00E364D0" w:rsidRDefault="00E364D0" w:rsidP="00E364D0"/>
        </w:tc>
        <w:tc>
          <w:tcPr>
            <w:tcW w:w="1247" w:type="pct"/>
            <w:tcBorders>
              <w:top w:val="nil"/>
              <w:left w:val="nil"/>
              <w:bottom w:val="nil"/>
              <w:right w:val="nil"/>
            </w:tcBorders>
            <w:shd w:val="clear" w:color="auto" w:fill="F2F2F2" w:themeFill="background1" w:themeFillShade="F2"/>
          </w:tcPr>
          <w:p w14:paraId="7A06D16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1900 mg/m3</w:t>
            </w:r>
          </w:p>
        </w:tc>
        <w:tc>
          <w:tcPr>
            <w:tcW w:w="1260" w:type="pct"/>
            <w:tcBorders>
              <w:top w:val="nil"/>
              <w:left w:val="nil"/>
              <w:bottom w:val="nil"/>
              <w:right w:val="nil"/>
            </w:tcBorders>
            <w:shd w:val="clear" w:color="auto" w:fill="F2F2F2" w:themeFill="background1" w:themeFillShade="F2"/>
          </w:tcPr>
          <w:p w14:paraId="729B9383" w14:textId="77777777" w:rsidR="00E364D0" w:rsidRPr="00E364D0" w:rsidRDefault="00E364D0" w:rsidP="00E364D0"/>
        </w:tc>
      </w:tr>
      <w:tr w:rsidR="00E364D0" w:rsidRPr="00E364D0" w14:paraId="4383BD08"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FFFFF"/>
          </w:tcPr>
          <w:p w14:paraId="4E60561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Pentāns</w:t>
            </w:r>
          </w:p>
        </w:tc>
        <w:tc>
          <w:tcPr>
            <w:tcW w:w="1636" w:type="pct"/>
            <w:tcBorders>
              <w:top w:val="nil"/>
              <w:left w:val="nil"/>
              <w:bottom w:val="nil"/>
              <w:right w:val="nil"/>
            </w:tcBorders>
            <w:shd w:val="clear" w:color="auto" w:fill="FFFFFF"/>
          </w:tcPr>
          <w:p w14:paraId="60D4AC3D" w14:textId="77777777" w:rsidR="00E364D0" w:rsidRPr="00E364D0" w:rsidRDefault="00E364D0" w:rsidP="0046010C">
            <w:pPr>
              <w:rPr>
                <w:color w:val="000000"/>
                <w:sz w:val="18"/>
                <w:szCs w:val="18"/>
                <w:lang w:val="fi-FI"/>
              </w:rPr>
            </w:pPr>
            <w:r w:rsidRPr="00E364D0">
              <w:rPr>
                <w:color w:val="000000"/>
                <w:sz w:val="18"/>
                <w:szCs w:val="18"/>
                <w:lang w:bidi="lv-LV" w:val="lv-LV"/>
              </w:rPr>
              <w:t xml:space="preserve">CAS numurs: 109-66-0</w:t>
            </w:r>
          </w:p>
        </w:tc>
        <w:tc>
          <w:tcPr>
            <w:tcW w:w="1247" w:type="pct"/>
            <w:tcBorders>
              <w:top w:val="nil"/>
              <w:left w:val="nil"/>
              <w:bottom w:val="nil"/>
              <w:right w:val="nil"/>
            </w:tcBorders>
            <w:shd w:val="clear" w:color="auto" w:fill="FFFFFF"/>
          </w:tcPr>
          <w:p w14:paraId="71D5AF26" w14:textId="77777777" w:rsidR="0046010C" w:rsidRDefault="00E364D0" w:rsidP="00E364D0">
            <w:pPr>
              <w:rPr>
                <w:color w:val="000000"/>
                <w:sz w:val="18"/>
                <w:szCs w:val="18"/>
                <w:lang w:val="fi-FI"/>
              </w:rPr>
            </w:pPr>
            <w:r w:rsidRPr="00E364D0">
              <w:rPr>
                <w:color w:val="000000"/>
                <w:sz w:val="18"/>
                <w:szCs w:val="18"/>
                <w:lang w:bidi="lv-LV" w:val="lv-LV"/>
              </w:rPr>
              <w:t xml:space="preserve">HTP vērtība (8 h) : 500 ppm </w:t>
            </w:r>
          </w:p>
          <w:p w14:paraId="59E09D37" w14:textId="29A9CACC" w:rsidR="00E364D0" w:rsidRPr="00E364D0" w:rsidRDefault="00E364D0" w:rsidP="00E364D0">
            <w:pPr>
              <w:rPr>
                <w:color w:val="000000"/>
                <w:sz w:val="18"/>
                <w:szCs w:val="18"/>
                <w:lang w:val="fi-FI"/>
              </w:rPr>
            </w:pPr>
            <w:r w:rsidRPr="00E364D0">
              <w:rPr>
                <w:color w:val="000000"/>
                <w:sz w:val="18"/>
                <w:szCs w:val="18"/>
                <w:lang w:bidi="lv-LV" w:val="lv-LV"/>
              </w:rPr>
              <w:t xml:space="preserve">HTP vērtība (8 h) : 1500 mg/ m3</w:t>
            </w:r>
          </w:p>
          <w:p w14:paraId="18FC26E4" w14:textId="77777777" w:rsidR="00E364D0" w:rsidRPr="00E364D0" w:rsidRDefault="00E364D0" w:rsidP="00E364D0">
            <w:pPr>
              <w:rPr>
                <w:b/>
                <w:bCs/>
                <w:color w:val="000000"/>
                <w:sz w:val="18"/>
                <w:szCs w:val="18"/>
                <w:lang w:val="fi-FI"/>
              </w:rPr>
            </w:pPr>
            <w:r w:rsidRPr="00E364D0">
              <w:rPr>
                <w:b/>
                <w:color w:val="000000"/>
                <w:sz w:val="18"/>
                <w:szCs w:val="18"/>
                <w:lang w:bidi="lv-LV" w:val="lv-LV"/>
              </w:rPr>
              <w:t xml:space="preserve">HTP vērtība (15 min)</w:t>
            </w:r>
          </w:p>
          <w:p w14:paraId="1C6CBF7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630 ppm</w:t>
            </w:r>
          </w:p>
          <w:p w14:paraId="12FADCE7" w14:textId="77777777" w:rsidR="00E364D0" w:rsidRPr="00E364D0" w:rsidRDefault="00E364D0" w:rsidP="00E364D0">
            <w:pPr>
              <w:rPr>
                <w:b/>
                <w:bCs/>
                <w:color w:val="000000"/>
                <w:sz w:val="18"/>
                <w:szCs w:val="18"/>
                <w:lang w:val="fi-FI"/>
              </w:rPr>
            </w:pPr>
            <w:r w:rsidRPr="00E364D0">
              <w:rPr>
                <w:b/>
                <w:color w:val="000000"/>
                <w:sz w:val="18"/>
                <w:szCs w:val="18"/>
                <w:lang w:bidi="lv-LV" w:val="lv-LV"/>
              </w:rPr>
              <w:t xml:space="preserve">HTP vērtība (15 min)</w:t>
            </w:r>
          </w:p>
        </w:tc>
        <w:tc>
          <w:tcPr>
            <w:tcW w:w="1260" w:type="pct"/>
            <w:tcBorders>
              <w:top w:val="nil"/>
              <w:left w:val="nil"/>
              <w:bottom w:val="nil"/>
              <w:right w:val="nil"/>
            </w:tcBorders>
            <w:shd w:val="clear" w:color="auto" w:fill="FFFFFF"/>
          </w:tcPr>
          <w:p w14:paraId="3CF95020" w14:textId="77777777" w:rsidR="00E364D0" w:rsidRPr="00E364D0" w:rsidRDefault="00E364D0" w:rsidP="00E364D0"/>
        </w:tc>
      </w:tr>
      <w:tr w:rsidR="00E364D0" w:rsidRPr="00E364D0" w14:paraId="35C8BDB9" w14:textId="77777777" w:rsidTr="0046010C">
        <w:tblPrEx>
          <w:tblCellMar>
            <w:top w:w="0" w:type="dxa"/>
            <w:bottom w:w="0" w:type="dxa"/>
          </w:tblCellMar>
        </w:tblPrEx>
        <w:trPr>
          <w:trHeight w:val="23"/>
        </w:trPr>
        <w:tc>
          <w:tcPr>
            <w:tcW w:w="857" w:type="pct"/>
            <w:tcBorders>
              <w:top w:val="nil"/>
              <w:left w:val="nil"/>
              <w:bottom w:val="nil"/>
              <w:right w:val="nil"/>
            </w:tcBorders>
            <w:shd w:val="clear" w:color="auto" w:fill="FFFFFF"/>
          </w:tcPr>
          <w:p w14:paraId="2FF7BAD7" w14:textId="77777777" w:rsidR="00E364D0" w:rsidRPr="00E364D0" w:rsidRDefault="00E364D0" w:rsidP="00E364D0"/>
        </w:tc>
        <w:tc>
          <w:tcPr>
            <w:tcW w:w="1636" w:type="pct"/>
            <w:tcBorders>
              <w:top w:val="nil"/>
              <w:left w:val="nil"/>
              <w:bottom w:val="nil"/>
              <w:right w:val="nil"/>
            </w:tcBorders>
            <w:shd w:val="clear" w:color="auto" w:fill="FFFFFF"/>
          </w:tcPr>
          <w:p w14:paraId="4DC7A944" w14:textId="77777777" w:rsidR="00E364D0" w:rsidRPr="00E364D0" w:rsidRDefault="00E364D0" w:rsidP="00E364D0"/>
        </w:tc>
        <w:tc>
          <w:tcPr>
            <w:tcW w:w="1247" w:type="pct"/>
            <w:tcBorders>
              <w:top w:val="nil"/>
              <w:left w:val="nil"/>
              <w:bottom w:val="nil"/>
              <w:right w:val="nil"/>
            </w:tcBorders>
            <w:shd w:val="clear" w:color="auto" w:fill="FFFFFF"/>
          </w:tcPr>
          <w:p w14:paraId="7FB5636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1900 mg/m3</w:t>
            </w:r>
          </w:p>
        </w:tc>
        <w:tc>
          <w:tcPr>
            <w:tcW w:w="1260" w:type="pct"/>
            <w:tcBorders>
              <w:top w:val="nil"/>
              <w:left w:val="nil"/>
              <w:bottom w:val="nil"/>
              <w:right w:val="nil"/>
            </w:tcBorders>
            <w:shd w:val="clear" w:color="auto" w:fill="FFFFFF"/>
          </w:tcPr>
          <w:p w14:paraId="6CB34E1E" w14:textId="77777777" w:rsidR="00E364D0" w:rsidRPr="00E364D0" w:rsidRDefault="00E364D0" w:rsidP="00E364D0"/>
        </w:tc>
      </w:tr>
    </w:tbl>
    <w:p xmlns:w="http://schemas.openxmlformats.org/wordprocessingml/2006/main" w14:paraId="7123408A" w14:textId="77777777" w:rsidR="00E364D0" w:rsidRPr="00E364D0" w:rsidRDefault="00E364D0" w:rsidP="00E364D0">
      <w:pPr>
        <w:spacing w:after="53"/>
        <w:rPr>
          <w:sz w:val="2"/>
          <w:szCs w:val="2"/>
        </w:rPr>
      </w:pP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03"/>
        <w:gridCol w:w="6744"/>
      </w:tblGrid>
      <w:tr w:rsidR="00E364D0" w:rsidRPr="00E364D0" w14:paraId="669353D1" w14:textId="77777777" w:rsidTr="0046010C">
        <w:trPr>
          <w:trHeight w:val="23"/>
        </w:trPr>
        <w:tc>
          <w:tcPr>
            <w:tcW w:w="1468" w:type="pct"/>
            <w:tcBorders>
              <w:top w:val="nil"/>
              <w:left w:val="nil"/>
              <w:bottom w:val="nil"/>
              <w:right w:val="nil"/>
            </w:tcBorders>
            <w:shd w:val="clear" w:color="auto" w:fill="E6F1E6"/>
          </w:tcPr>
          <w:p w14:paraId="706FE24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Ar uzraudzību saistītie mainīgie, piezīmes</w:t>
            </w:r>
          </w:p>
        </w:tc>
        <w:tc>
          <w:tcPr>
            <w:tcW w:w="3532" w:type="pct"/>
            <w:tcBorders>
              <w:top w:val="nil"/>
              <w:left w:val="nil"/>
              <w:bottom w:val="nil"/>
              <w:right w:val="nil"/>
            </w:tcBorders>
            <w:shd w:val="clear" w:color="auto" w:fill="F2F2F2" w:themeFill="background1" w:themeFillShade="F2"/>
          </w:tcPr>
          <w:p w14:paraId="0F485FE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Izmantotās sastāvdaļas polimerizējas cietā polimēru tīklojumā. Saskaņā ar pētījumiem, no gala produkta gaisā neizdalās kaitīgas vielas.</w:t>
            </w:r>
          </w:p>
        </w:tc>
      </w:tr>
      <w:tr w:rsidR="00E364D0" w:rsidRPr="00E364D0" w14:paraId="04B4ADA1" w14:textId="77777777" w:rsidTr="00E364D0">
        <w:trPr>
          <w:trHeight w:val="23"/>
        </w:trPr>
        <w:tc>
          <w:tcPr>
            <w:tcW w:w="1468" w:type="pct"/>
            <w:tcBorders>
              <w:top w:val="nil"/>
              <w:left w:val="nil"/>
              <w:bottom w:val="nil"/>
              <w:right w:val="nil"/>
            </w:tcBorders>
            <w:shd w:val="clear" w:color="auto" w:fill="FFFFFF"/>
          </w:tcPr>
          <w:p w14:paraId="3D035649" w14:textId="77777777" w:rsidR="00E364D0" w:rsidRPr="00E364D0" w:rsidRDefault="00E364D0" w:rsidP="00E364D0"/>
        </w:tc>
        <w:tc>
          <w:tcPr>
            <w:tcW w:w="3532" w:type="pct"/>
            <w:tcBorders>
              <w:top w:val="nil"/>
              <w:left w:val="nil"/>
              <w:bottom w:val="nil"/>
              <w:right w:val="nil"/>
            </w:tcBorders>
            <w:shd w:val="clear" w:color="auto" w:fill="FFFFFF"/>
          </w:tcPr>
          <w:p w14:paraId="441214CC" w14:textId="77777777" w:rsidR="00E364D0" w:rsidRPr="00E364D0" w:rsidRDefault="00E364D0" w:rsidP="00E364D0"/>
        </w:tc>
      </w:tr>
      <w:tr w:rsidR="00E364D0" w:rsidRPr="00E364D0" w14:paraId="1A35CD10" w14:textId="77777777" w:rsidTr="00E364D0">
        <w:trPr>
          <w:trHeight w:val="23"/>
        </w:trPr>
        <w:tc>
          <w:tcPr>
            <w:tcW w:w="1468" w:type="pct"/>
            <w:tcBorders>
              <w:top w:val="nil"/>
              <w:left w:val="nil"/>
              <w:bottom w:val="nil"/>
              <w:right w:val="nil"/>
            </w:tcBorders>
            <w:shd w:val="clear" w:color="auto" w:fill="FFFFFF"/>
          </w:tcPr>
          <w:p w14:paraId="2275B2F6" w14:textId="77777777" w:rsidR="00E364D0" w:rsidRPr="0046010C" w:rsidRDefault="00E364D0" w:rsidP="00E364D0">
            <w:pPr>
              <w:rPr>
                <w:b/>
                <w:bCs/>
                <w:color w:val="000000"/>
                <w:sz w:val="22"/>
                <w:szCs w:val="22"/>
                <w:lang w:val="fi-FI"/>
              </w:rPr>
            </w:pPr>
            <w:r w:rsidRPr="0046010C">
              <w:rPr>
                <w:b/>
                <w:color w:val="000000"/>
                <w:sz w:val="22"/>
                <w:szCs w:val="22"/>
                <w:lang w:bidi="lv-LV" w:val="lv-LV"/>
              </w:rPr>
              <w:t xml:space="preserve">DNEL / PNEC</w:t>
            </w:r>
          </w:p>
        </w:tc>
        <w:tc>
          <w:tcPr>
            <w:tcW w:w="3532" w:type="pct"/>
            <w:tcBorders>
              <w:top w:val="nil"/>
              <w:left w:val="nil"/>
              <w:bottom w:val="nil"/>
              <w:right w:val="nil"/>
            </w:tcBorders>
            <w:shd w:val="clear" w:color="auto" w:fill="FFFFFF"/>
          </w:tcPr>
          <w:p w14:paraId="185F470F" w14:textId="77777777" w:rsidR="00E364D0" w:rsidRPr="00E364D0" w:rsidRDefault="00E364D0" w:rsidP="00E364D0"/>
        </w:tc>
      </w:tr>
      <w:tr w:rsidR="00E364D0" w:rsidRPr="00E364D0" w14:paraId="16296231" w14:textId="77777777" w:rsidTr="00E364D0">
        <w:trPr>
          <w:trHeight w:val="23"/>
        </w:trPr>
        <w:tc>
          <w:tcPr>
            <w:tcW w:w="1468" w:type="pct"/>
            <w:tcBorders>
              <w:top w:val="nil"/>
              <w:left w:val="nil"/>
              <w:bottom w:val="nil"/>
              <w:right w:val="nil"/>
            </w:tcBorders>
            <w:shd w:val="clear" w:color="auto" w:fill="E6F1E6"/>
          </w:tcPr>
          <w:p w14:paraId="1D08A4A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3532" w:type="pct"/>
            <w:tcBorders>
              <w:top w:val="nil"/>
              <w:left w:val="nil"/>
              <w:bottom w:val="nil"/>
              <w:right w:val="nil"/>
            </w:tcBorders>
            <w:shd w:val="clear" w:color="auto" w:fill="FFFFFF"/>
          </w:tcPr>
          <w:p w14:paraId="6FA132D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Izopentāns</w:t>
            </w:r>
          </w:p>
        </w:tc>
      </w:tr>
      <w:tr w:rsidR="00E364D0" w:rsidRPr="00E364D0" w14:paraId="6E74359F" w14:textId="77777777" w:rsidTr="0046010C">
        <w:trPr>
          <w:trHeight w:val="23"/>
        </w:trPr>
        <w:tc>
          <w:tcPr>
            <w:tcW w:w="1468" w:type="pct"/>
            <w:tcBorders>
              <w:top w:val="nil"/>
              <w:left w:val="nil"/>
              <w:bottom w:val="nil"/>
              <w:right w:val="nil"/>
            </w:tcBorders>
            <w:shd w:val="clear" w:color="auto" w:fill="E6F1E6"/>
          </w:tcPr>
          <w:p w14:paraId="4CA8A8D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DNEL</w:t>
            </w:r>
          </w:p>
        </w:tc>
        <w:tc>
          <w:tcPr>
            <w:tcW w:w="3532" w:type="pct"/>
            <w:tcBorders>
              <w:top w:val="nil"/>
              <w:left w:val="nil"/>
              <w:bottom w:val="nil"/>
              <w:right w:val="nil"/>
            </w:tcBorders>
            <w:shd w:val="clear" w:color="auto" w:fill="F2F2F2" w:themeFill="background1" w:themeFillShade="F2"/>
          </w:tcPr>
          <w:p w14:paraId="7D636041"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Profesionāla lietošana</w:t>
            </w:r>
          </w:p>
          <w:p w14:paraId="6870975F"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ieelpošana (sistēmiska iedarbība)</w:t>
            </w:r>
          </w:p>
          <w:p w14:paraId="426BF7CB"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3000 mg/m³</w:t>
            </w:r>
          </w:p>
          <w:p w14:paraId="6C00A6AD" w14:textId="77777777" w:rsidR="0046010C" w:rsidRPr="00E364D0" w:rsidRDefault="0046010C" w:rsidP="00E364D0">
            <w:pPr>
              <w:rPr>
                <w:bCs/>
                <w:color w:val="000000"/>
                <w:sz w:val="18"/>
                <w:szCs w:val="18"/>
                <w:lang w:val="fi-FI"/>
              </w:rPr>
            </w:pPr>
          </w:p>
          <w:p w14:paraId="430E103F"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Profesionāla lietošana</w:t>
            </w:r>
          </w:p>
          <w:p w14:paraId="0D921123"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Ilgtermiņā caur ādu (sistēmiska iedarbība)</w:t>
            </w:r>
          </w:p>
          <w:p w14:paraId="37A833CC"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432 mg/kg bw/day</w:t>
            </w:r>
          </w:p>
          <w:p w14:paraId="5FAADC77" w14:textId="77777777" w:rsidR="0046010C" w:rsidRPr="00E364D0" w:rsidRDefault="0046010C" w:rsidP="00E364D0">
            <w:pPr>
              <w:rPr>
                <w:bCs/>
                <w:color w:val="000000"/>
                <w:sz w:val="18"/>
                <w:szCs w:val="18"/>
                <w:lang w:val="fi-FI"/>
              </w:rPr>
            </w:pPr>
          </w:p>
          <w:p w14:paraId="4AD7E8E8"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580EF74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ieelpošana (sistēmiska iedarbība)</w:t>
            </w:r>
          </w:p>
          <w:p w14:paraId="51314751"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643 mg/m³</w:t>
            </w:r>
          </w:p>
          <w:p w14:paraId="6D28A083" w14:textId="77777777" w:rsidR="0046010C" w:rsidRPr="00E364D0" w:rsidRDefault="0046010C" w:rsidP="00E364D0">
            <w:pPr>
              <w:rPr>
                <w:bCs/>
                <w:color w:val="000000"/>
                <w:sz w:val="18"/>
                <w:szCs w:val="18"/>
                <w:lang w:val="fi-FI"/>
              </w:rPr>
            </w:pPr>
          </w:p>
          <w:p w14:paraId="6A89D72C"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4510B0A4"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Ilgtermiņā caur ādu (sistēmiska iedarbība)</w:t>
            </w:r>
          </w:p>
          <w:p w14:paraId="2C554E82"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214 mg/kg bw/day</w:t>
            </w:r>
          </w:p>
          <w:p w14:paraId="603F2282" w14:textId="77777777" w:rsidR="0046010C" w:rsidRPr="00E364D0" w:rsidRDefault="0046010C" w:rsidP="00E364D0">
            <w:pPr>
              <w:rPr>
                <w:bCs/>
                <w:color w:val="000000"/>
                <w:sz w:val="18"/>
                <w:szCs w:val="18"/>
                <w:lang w:val="fi-FI"/>
              </w:rPr>
            </w:pPr>
          </w:p>
          <w:p w14:paraId="5FB19D4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3BEB94A5"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uzņemšana intraorāli (sistēmiska iedarbība)</w:t>
            </w:r>
          </w:p>
          <w:p w14:paraId="57B24E5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214 mg/kg bw/day</w:t>
            </w:r>
          </w:p>
        </w:tc>
      </w:tr>
      <w:tr w:rsidR="00E364D0" w:rsidRPr="00E364D0" w14:paraId="5418506E" w14:textId="77777777" w:rsidTr="00E364D0">
        <w:trPr>
          <w:trHeight w:val="23"/>
        </w:trPr>
        <w:tc>
          <w:tcPr>
            <w:tcW w:w="1468" w:type="pct"/>
            <w:tcBorders>
              <w:top w:val="nil"/>
              <w:left w:val="nil"/>
              <w:bottom w:val="nil"/>
              <w:right w:val="nil"/>
            </w:tcBorders>
            <w:shd w:val="clear" w:color="auto" w:fill="E6F1E6"/>
          </w:tcPr>
          <w:p w14:paraId="7B3A02A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3532" w:type="pct"/>
            <w:tcBorders>
              <w:top w:val="nil"/>
              <w:left w:val="nil"/>
              <w:bottom w:val="nil"/>
              <w:right w:val="nil"/>
            </w:tcBorders>
            <w:shd w:val="clear" w:color="auto" w:fill="FFFFFF"/>
          </w:tcPr>
          <w:p w14:paraId="7B85B90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Pentāns</w:t>
            </w:r>
          </w:p>
        </w:tc>
      </w:tr>
      <w:tr w:rsidR="00E364D0" w:rsidRPr="00E364D0" w14:paraId="04543FA1" w14:textId="77777777" w:rsidTr="0046010C">
        <w:trPr>
          <w:trHeight w:val="23"/>
        </w:trPr>
        <w:tc>
          <w:tcPr>
            <w:tcW w:w="1468" w:type="pct"/>
            <w:tcBorders>
              <w:top w:val="nil"/>
              <w:left w:val="nil"/>
              <w:bottom w:val="nil"/>
              <w:right w:val="nil"/>
            </w:tcBorders>
            <w:shd w:val="clear" w:color="auto" w:fill="E6F1E6"/>
          </w:tcPr>
          <w:p w14:paraId="43D274C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DNEL</w:t>
            </w:r>
          </w:p>
        </w:tc>
        <w:tc>
          <w:tcPr>
            <w:tcW w:w="3532" w:type="pct"/>
            <w:tcBorders>
              <w:top w:val="nil"/>
              <w:left w:val="nil"/>
              <w:bottom w:val="nil"/>
              <w:right w:val="nil"/>
            </w:tcBorders>
            <w:shd w:val="clear" w:color="auto" w:fill="F2F2F2" w:themeFill="background1" w:themeFillShade="F2"/>
          </w:tcPr>
          <w:p w14:paraId="7BD7214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Profesionāla lietošana</w:t>
            </w:r>
          </w:p>
          <w:p w14:paraId="07248DF8"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ieelpošana (sistēmiska iedarbība)</w:t>
            </w:r>
          </w:p>
          <w:p w14:paraId="2067093C"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3000 mg/m³</w:t>
            </w:r>
          </w:p>
          <w:p w14:paraId="52DD99E2" w14:textId="77777777" w:rsidR="0046010C" w:rsidRPr="00E364D0" w:rsidRDefault="0046010C" w:rsidP="00E364D0">
            <w:pPr>
              <w:rPr>
                <w:bCs/>
                <w:color w:val="000000"/>
                <w:sz w:val="18"/>
                <w:szCs w:val="18"/>
                <w:lang w:val="fi-FI"/>
              </w:rPr>
            </w:pPr>
          </w:p>
          <w:p w14:paraId="2BDA07BC"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Profesionāla lietošana</w:t>
            </w:r>
          </w:p>
          <w:p w14:paraId="66676EF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Ilgtermiņā caur ādu (sistēmiska iedarbība)</w:t>
            </w:r>
          </w:p>
          <w:p w14:paraId="2918F85C"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432 mg/kg bw/day</w:t>
            </w:r>
          </w:p>
          <w:p w14:paraId="3D33F4FB" w14:textId="77777777" w:rsidR="0046010C" w:rsidRPr="00E364D0" w:rsidRDefault="0046010C" w:rsidP="00E364D0">
            <w:pPr>
              <w:rPr>
                <w:bCs/>
                <w:color w:val="000000"/>
                <w:sz w:val="18"/>
                <w:szCs w:val="18"/>
                <w:lang w:val="fi-FI"/>
              </w:rPr>
            </w:pPr>
          </w:p>
          <w:p w14:paraId="3DFCBA36"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23808CD3"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ieelpošana (sistēmiska iedarbība)</w:t>
            </w:r>
          </w:p>
          <w:p w14:paraId="15A74103"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643 mg/m³</w:t>
            </w:r>
          </w:p>
          <w:p w14:paraId="6C2CE72E" w14:textId="77777777" w:rsidR="0046010C" w:rsidRPr="00E364D0" w:rsidRDefault="0046010C" w:rsidP="00E364D0">
            <w:pPr>
              <w:rPr>
                <w:bCs/>
                <w:color w:val="000000"/>
                <w:sz w:val="18"/>
                <w:szCs w:val="18"/>
                <w:lang w:val="fi-FI"/>
              </w:rPr>
            </w:pPr>
          </w:p>
          <w:p w14:paraId="4C75D912"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60155E3B"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Ilgtermiņā caur ādu (sistēmiska iedarbība)</w:t>
            </w:r>
          </w:p>
          <w:p w14:paraId="2ECCDD58"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214 mg/kg bw/day</w:t>
            </w:r>
          </w:p>
        </w:tc>
      </w:tr>
    </w:tbl>
    <w:p xmlns:w="http://schemas.openxmlformats.org/wordprocessingml/2006/main" w14:paraId="667ED18E" w14:textId="1366FB33" w:rsidR="00E364D0" w:rsidRDefault="00E364D0" w:rsidP="00E364D0"/>
    <w:p xmlns:w="http://schemas.openxmlformats.org/wordprocessingml/2006/main" w14:paraId="70BF873A"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8"/>
        <w:gridCol w:w="6679"/>
      </w:tblGrid>
      <w:tr w:rsidR="00E364D0" w:rsidRPr="00E364D0" w14:paraId="002506CB" w14:textId="77777777" w:rsidTr="00FA0B44">
        <w:trPr>
          <w:trHeight w:val="23"/>
        </w:trPr>
        <w:tc>
          <w:tcPr>
            <w:tcW w:w="1502" w:type="pct"/>
            <w:tcBorders>
              <w:top w:val="nil"/>
              <w:left w:val="nil"/>
              <w:bottom w:val="nil"/>
              <w:right w:val="nil"/>
            </w:tcBorders>
            <w:shd w:val="clear" w:color="auto" w:fill="E6F1E6"/>
          </w:tcPr>
          <w:p w14:paraId="0A338065"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74D15DBB"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Lietošana patērētāju vajadzībām</w:t>
            </w:r>
          </w:p>
          <w:p w14:paraId="1F05D43C"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Ilgtermiņa uzņemšana intraorāli (sistēmiska iedarbība)</w:t>
            </w:r>
          </w:p>
          <w:p w14:paraId="3DABBAAB"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214 mg/kg bw/day</w:t>
            </w:r>
          </w:p>
        </w:tc>
      </w:tr>
      <w:tr w:rsidR="00E364D0" w:rsidRPr="00E364D0" w14:paraId="486F17CD" w14:textId="77777777" w:rsidTr="00E364D0">
        <w:trPr>
          <w:trHeight w:val="23"/>
        </w:trPr>
        <w:tc>
          <w:tcPr>
            <w:tcW w:w="1502" w:type="pct"/>
            <w:tcBorders>
              <w:top w:val="nil"/>
              <w:left w:val="nil"/>
              <w:bottom w:val="nil"/>
              <w:right w:val="nil"/>
            </w:tcBorders>
            <w:shd w:val="clear" w:color="auto" w:fill="E6F1E6"/>
          </w:tcPr>
          <w:p w14:paraId="278256F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3498" w:type="pct"/>
            <w:tcBorders>
              <w:top w:val="nil"/>
              <w:left w:val="nil"/>
              <w:bottom w:val="nil"/>
              <w:right w:val="nil"/>
            </w:tcBorders>
            <w:shd w:val="clear" w:color="auto" w:fill="FFFFFF"/>
          </w:tcPr>
          <w:p w14:paraId="4E4F049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Tris(2-hlor-1-metiletil)fosfāts</w:t>
            </w:r>
          </w:p>
        </w:tc>
      </w:tr>
      <w:tr w:rsidR="00E364D0" w:rsidRPr="00E364D0" w14:paraId="549B6F8B" w14:textId="77777777" w:rsidTr="00FA0B44">
        <w:trPr>
          <w:trHeight w:val="23"/>
        </w:trPr>
        <w:tc>
          <w:tcPr>
            <w:tcW w:w="1502" w:type="pct"/>
            <w:tcBorders>
              <w:top w:val="nil"/>
              <w:left w:val="nil"/>
              <w:bottom w:val="nil"/>
              <w:right w:val="nil"/>
            </w:tcBorders>
            <w:shd w:val="clear" w:color="auto" w:fill="E6F1E6"/>
          </w:tcPr>
          <w:p w14:paraId="68F0E73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PNEC</w:t>
            </w:r>
          </w:p>
        </w:tc>
        <w:tc>
          <w:tcPr>
            <w:tcW w:w="3498" w:type="pct"/>
            <w:tcBorders>
              <w:top w:val="nil"/>
              <w:left w:val="nil"/>
              <w:bottom w:val="nil"/>
              <w:right w:val="nil"/>
            </w:tcBorders>
            <w:shd w:val="clear" w:color="auto" w:fill="F2F2F2" w:themeFill="background1" w:themeFillShade="F2"/>
          </w:tcPr>
          <w:p w14:paraId="7CE41235"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Saldūdens</w:t>
            </w:r>
          </w:p>
        </w:tc>
      </w:tr>
      <w:tr w:rsidR="00E364D0" w:rsidRPr="00E364D0" w14:paraId="26B33CA6" w14:textId="77777777" w:rsidTr="00FA0B44">
        <w:trPr>
          <w:trHeight w:val="23"/>
        </w:trPr>
        <w:tc>
          <w:tcPr>
            <w:tcW w:w="1502" w:type="pct"/>
            <w:tcBorders>
              <w:top w:val="nil"/>
              <w:left w:val="nil"/>
              <w:bottom w:val="nil"/>
              <w:right w:val="nil"/>
            </w:tcBorders>
            <w:shd w:val="clear" w:color="auto" w:fill="E6F1E6"/>
          </w:tcPr>
          <w:p w14:paraId="6A12FDBC"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0B5BBAD3"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0,42 mg/l</w:t>
            </w:r>
          </w:p>
          <w:p w14:paraId="759D181E" w14:textId="77777777" w:rsidR="00FA0B44" w:rsidRPr="00E364D0" w:rsidRDefault="00FA0B44" w:rsidP="00E364D0">
            <w:pPr>
              <w:rPr>
                <w:bCs/>
                <w:color w:val="000000"/>
                <w:sz w:val="18"/>
                <w:szCs w:val="18"/>
                <w:lang w:val="fi-FI"/>
              </w:rPr>
            </w:pPr>
          </w:p>
        </w:tc>
      </w:tr>
      <w:tr w:rsidR="00E364D0" w:rsidRPr="00E364D0" w14:paraId="1F7D3801" w14:textId="77777777" w:rsidTr="00FA0B44">
        <w:trPr>
          <w:trHeight w:val="23"/>
        </w:trPr>
        <w:tc>
          <w:tcPr>
            <w:tcW w:w="1502" w:type="pct"/>
            <w:tcBorders>
              <w:top w:val="nil"/>
              <w:left w:val="nil"/>
              <w:bottom w:val="nil"/>
              <w:right w:val="nil"/>
            </w:tcBorders>
            <w:shd w:val="clear" w:color="auto" w:fill="E6F1E6"/>
          </w:tcPr>
          <w:p w14:paraId="452A689F"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06FC7E12"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Jūras ūdens</w:t>
            </w:r>
          </w:p>
        </w:tc>
      </w:tr>
      <w:tr w:rsidR="00E364D0" w:rsidRPr="00E364D0" w14:paraId="4500581F" w14:textId="77777777" w:rsidTr="00FA0B44">
        <w:trPr>
          <w:trHeight w:val="23"/>
        </w:trPr>
        <w:tc>
          <w:tcPr>
            <w:tcW w:w="1502" w:type="pct"/>
            <w:tcBorders>
              <w:top w:val="nil"/>
              <w:left w:val="nil"/>
              <w:bottom w:val="nil"/>
              <w:right w:val="nil"/>
            </w:tcBorders>
            <w:shd w:val="clear" w:color="auto" w:fill="E6F1E6"/>
          </w:tcPr>
          <w:p w14:paraId="21DA526F"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78EDA94D"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0,42 mg/l</w:t>
            </w:r>
          </w:p>
          <w:p w14:paraId="4F993E85" w14:textId="77777777" w:rsidR="00FA0B44" w:rsidRPr="00E364D0" w:rsidRDefault="00FA0B44" w:rsidP="00E364D0">
            <w:pPr>
              <w:rPr>
                <w:bCs/>
                <w:color w:val="000000"/>
                <w:sz w:val="18"/>
                <w:szCs w:val="18"/>
                <w:lang w:val="fi-FI"/>
              </w:rPr>
            </w:pPr>
          </w:p>
        </w:tc>
      </w:tr>
      <w:tr w:rsidR="00E364D0" w:rsidRPr="00E364D0" w14:paraId="6DDBAD59" w14:textId="77777777" w:rsidTr="00FA0B44">
        <w:trPr>
          <w:trHeight w:val="23"/>
        </w:trPr>
        <w:tc>
          <w:tcPr>
            <w:tcW w:w="1502" w:type="pct"/>
            <w:tcBorders>
              <w:top w:val="nil"/>
              <w:left w:val="nil"/>
              <w:bottom w:val="nil"/>
              <w:right w:val="nil"/>
            </w:tcBorders>
            <w:shd w:val="clear" w:color="auto" w:fill="E6F1E6"/>
          </w:tcPr>
          <w:p w14:paraId="39417501"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1F3275BE"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Saldūdens sediments</w:t>
            </w:r>
          </w:p>
        </w:tc>
      </w:tr>
      <w:tr w:rsidR="00E364D0" w:rsidRPr="00E364D0" w14:paraId="14EAFEB3" w14:textId="77777777" w:rsidTr="00FA0B44">
        <w:trPr>
          <w:trHeight w:val="23"/>
        </w:trPr>
        <w:tc>
          <w:tcPr>
            <w:tcW w:w="1502" w:type="pct"/>
            <w:tcBorders>
              <w:top w:val="nil"/>
              <w:left w:val="nil"/>
              <w:bottom w:val="nil"/>
              <w:right w:val="nil"/>
            </w:tcBorders>
            <w:shd w:val="clear" w:color="auto" w:fill="E6F1E6"/>
          </w:tcPr>
          <w:p w14:paraId="1F96196F"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17373EC1"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2,96 mg/kg dw</w:t>
            </w:r>
          </w:p>
          <w:p w14:paraId="5C5A7297" w14:textId="77777777" w:rsidR="00FA0B44" w:rsidRPr="00E364D0" w:rsidRDefault="00FA0B44" w:rsidP="00E364D0">
            <w:pPr>
              <w:rPr>
                <w:bCs/>
                <w:color w:val="000000"/>
                <w:sz w:val="18"/>
                <w:szCs w:val="18"/>
                <w:lang w:val="fi-FI"/>
              </w:rPr>
            </w:pPr>
          </w:p>
        </w:tc>
      </w:tr>
      <w:tr w:rsidR="00E364D0" w:rsidRPr="00E364D0" w14:paraId="10957971" w14:textId="77777777" w:rsidTr="00FA0B44">
        <w:trPr>
          <w:trHeight w:val="23"/>
        </w:trPr>
        <w:tc>
          <w:tcPr>
            <w:tcW w:w="1502" w:type="pct"/>
            <w:tcBorders>
              <w:top w:val="nil"/>
              <w:left w:val="nil"/>
              <w:bottom w:val="nil"/>
              <w:right w:val="nil"/>
            </w:tcBorders>
            <w:shd w:val="clear" w:color="auto" w:fill="E6F1E6"/>
          </w:tcPr>
          <w:p w14:paraId="1639C576"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41590EB1"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Jūras ūdens</w:t>
            </w:r>
          </w:p>
        </w:tc>
      </w:tr>
      <w:tr w:rsidR="00E364D0" w:rsidRPr="00E364D0" w14:paraId="0E2E733A" w14:textId="77777777" w:rsidTr="00FA0B44">
        <w:trPr>
          <w:trHeight w:val="23"/>
        </w:trPr>
        <w:tc>
          <w:tcPr>
            <w:tcW w:w="1502" w:type="pct"/>
            <w:tcBorders>
              <w:top w:val="nil"/>
              <w:left w:val="nil"/>
              <w:bottom w:val="nil"/>
              <w:right w:val="nil"/>
            </w:tcBorders>
            <w:shd w:val="clear" w:color="auto" w:fill="E6F1E6"/>
          </w:tcPr>
          <w:p w14:paraId="51608F0F" w14:textId="77777777" w:rsidR="00E364D0" w:rsidRPr="00E364D0" w:rsidRDefault="00E364D0" w:rsidP="00E364D0"/>
        </w:tc>
        <w:tc>
          <w:tcPr>
            <w:tcW w:w="3498" w:type="pct"/>
            <w:tcBorders>
              <w:top w:val="nil"/>
              <w:left w:val="nil"/>
              <w:bottom w:val="nil"/>
              <w:right w:val="nil"/>
            </w:tcBorders>
            <w:shd w:val="clear" w:color="auto" w:fill="F2F2F2" w:themeFill="background1" w:themeFillShade="F2"/>
          </w:tcPr>
          <w:p w14:paraId="005D1655"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2,96 mg/kg dw</w:t>
            </w:r>
          </w:p>
        </w:tc>
      </w:tr>
      <w:tr w:rsidR="00E364D0" w:rsidRPr="00E364D0" w14:paraId="74D507C6" w14:textId="77777777" w:rsidTr="00E364D0">
        <w:trPr>
          <w:trHeight w:val="23"/>
        </w:trPr>
        <w:tc>
          <w:tcPr>
            <w:tcW w:w="1502" w:type="pct"/>
            <w:tcBorders>
              <w:top w:val="nil"/>
              <w:left w:val="nil"/>
              <w:bottom w:val="nil"/>
              <w:right w:val="nil"/>
            </w:tcBorders>
            <w:shd w:val="clear" w:color="auto" w:fill="E6F1E6"/>
          </w:tcPr>
          <w:p w14:paraId="2707425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DMEL</w:t>
            </w:r>
          </w:p>
        </w:tc>
        <w:tc>
          <w:tcPr>
            <w:tcW w:w="3498" w:type="pct"/>
            <w:tcBorders>
              <w:top w:val="nil"/>
              <w:left w:val="nil"/>
              <w:bottom w:val="nil"/>
              <w:right w:val="nil"/>
            </w:tcBorders>
            <w:shd w:val="clear" w:color="auto" w:fill="FFFFFF"/>
          </w:tcPr>
          <w:p w14:paraId="5C885295"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Grupa: </w:t>
            </w:r>
            <w:r w:rsidRPr="00E364D0">
              <w:rPr>
                <w:color w:val="000000"/>
                <w:sz w:val="18"/>
                <w:szCs w:val="18"/>
                <w:lang w:bidi="lv-LV" w:val="lv-LV"/>
              </w:rPr>
              <w:t xml:space="preserve">Profesionāla lietošana</w:t>
            </w:r>
          </w:p>
        </w:tc>
      </w:tr>
      <w:tr w:rsidR="00E364D0" w:rsidRPr="00E364D0" w14:paraId="3960CE19" w14:textId="77777777" w:rsidTr="00E364D0">
        <w:trPr>
          <w:trHeight w:val="23"/>
        </w:trPr>
        <w:tc>
          <w:tcPr>
            <w:tcW w:w="1502" w:type="pct"/>
            <w:tcBorders>
              <w:top w:val="nil"/>
              <w:left w:val="nil"/>
              <w:bottom w:val="nil"/>
              <w:right w:val="nil"/>
            </w:tcBorders>
            <w:shd w:val="clear" w:color="auto" w:fill="E6F1E6"/>
          </w:tcPr>
          <w:p w14:paraId="2B983B7B" w14:textId="77777777" w:rsidR="00E364D0" w:rsidRPr="00E364D0" w:rsidRDefault="00E364D0" w:rsidP="00E364D0"/>
        </w:tc>
        <w:tc>
          <w:tcPr>
            <w:tcW w:w="3498" w:type="pct"/>
            <w:tcBorders>
              <w:top w:val="nil"/>
              <w:left w:val="nil"/>
              <w:bottom w:val="nil"/>
              <w:right w:val="nil"/>
            </w:tcBorders>
            <w:shd w:val="clear" w:color="auto" w:fill="FFFFFF"/>
          </w:tcPr>
          <w:p w14:paraId="0A2E9D9A"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ceļš: </w:t>
            </w:r>
            <w:r w:rsidRPr="00E364D0">
              <w:rPr>
                <w:color w:val="000000"/>
                <w:sz w:val="18"/>
                <w:szCs w:val="18"/>
                <w:lang w:bidi="lv-LV" w:val="lv-LV"/>
              </w:rPr>
              <w:t xml:space="preserve">Ilgtermiņā caur ādu (sistēmiska iedarbība)</w:t>
            </w:r>
          </w:p>
        </w:tc>
      </w:tr>
      <w:tr w:rsidR="00E364D0" w:rsidRPr="00E364D0" w14:paraId="0AABF76D" w14:textId="77777777" w:rsidTr="00E364D0">
        <w:trPr>
          <w:trHeight w:val="23"/>
        </w:trPr>
        <w:tc>
          <w:tcPr>
            <w:tcW w:w="1502" w:type="pct"/>
            <w:tcBorders>
              <w:top w:val="nil"/>
              <w:left w:val="nil"/>
              <w:bottom w:val="nil"/>
              <w:right w:val="nil"/>
            </w:tcBorders>
            <w:shd w:val="clear" w:color="auto" w:fill="E6F1E6"/>
          </w:tcPr>
          <w:p w14:paraId="51CF74EA" w14:textId="77777777" w:rsidR="00E364D0" w:rsidRPr="00E364D0" w:rsidRDefault="00E364D0" w:rsidP="00E364D0"/>
        </w:tc>
        <w:tc>
          <w:tcPr>
            <w:tcW w:w="3498" w:type="pct"/>
            <w:tcBorders>
              <w:top w:val="nil"/>
              <w:left w:val="nil"/>
              <w:bottom w:val="nil"/>
              <w:right w:val="nil"/>
            </w:tcBorders>
            <w:shd w:val="clear" w:color="auto" w:fill="FFFFFF"/>
          </w:tcPr>
          <w:p w14:paraId="1EC51B10"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0,72 mg/kg bw/day</w:t>
            </w:r>
          </w:p>
        </w:tc>
      </w:tr>
      <w:tr w:rsidR="00E364D0" w:rsidRPr="00E364D0" w14:paraId="66121EE3" w14:textId="77777777" w:rsidTr="00E364D0">
        <w:trPr>
          <w:trHeight w:val="23"/>
        </w:trPr>
        <w:tc>
          <w:tcPr>
            <w:tcW w:w="5000" w:type="pct"/>
            <w:gridSpan w:val="2"/>
            <w:tcBorders>
              <w:top w:val="nil"/>
              <w:left w:val="nil"/>
              <w:bottom w:val="nil"/>
              <w:right w:val="nil"/>
            </w:tcBorders>
            <w:shd w:val="clear" w:color="auto" w:fill="FFFFFF"/>
          </w:tcPr>
          <w:p w14:paraId="6E8E662B" w14:textId="77777777" w:rsidR="00FA0B44" w:rsidRDefault="00E364D0" w:rsidP="00FA0B44">
            <w:pPr>
              <w:spacing w:before="120" w:after="120"/>
              <w:rPr>
                <w:b/>
                <w:bCs/>
                <w:color w:val="000000"/>
                <w:sz w:val="24"/>
                <w:szCs w:val="24"/>
                <w:lang w:val="fi-FI"/>
              </w:rPr>
            </w:pPr>
            <w:r w:rsidRPr="00E364D0">
              <w:rPr>
                <w:b/>
                <w:color w:val="000000"/>
                <w:sz w:val="24"/>
                <w:szCs w:val="24"/>
                <w:lang w:bidi="lv-LV" w:val="lv-LV"/>
              </w:rPr>
              <w:t xml:space="preserve">8.2. Iedarbības profilaktiska novēršana </w:t>
            </w:r>
          </w:p>
          <w:p w14:paraId="023FD66F" w14:textId="67F2709C"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Pasākumi iedarbības profilaktiskai novēršanai</w:t>
            </w:r>
          </w:p>
        </w:tc>
      </w:tr>
      <w:tr w:rsidR="00E364D0" w:rsidRPr="00E364D0" w14:paraId="140FE469" w14:textId="77777777" w:rsidTr="00FA0B44">
        <w:trPr>
          <w:trHeight w:val="23"/>
        </w:trPr>
        <w:tc>
          <w:tcPr>
            <w:tcW w:w="1502" w:type="pct"/>
            <w:tcBorders>
              <w:top w:val="nil"/>
              <w:left w:val="nil"/>
              <w:bottom w:val="nil"/>
              <w:right w:val="nil"/>
            </w:tcBorders>
            <w:shd w:val="clear" w:color="auto" w:fill="E6F1E6"/>
          </w:tcPr>
          <w:p w14:paraId="669B731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Tehniskie pasākumi iedarbības profilaktiskai novēršanai</w:t>
            </w:r>
          </w:p>
        </w:tc>
        <w:tc>
          <w:tcPr>
            <w:tcW w:w="3498" w:type="pct"/>
            <w:tcBorders>
              <w:top w:val="nil"/>
              <w:left w:val="nil"/>
              <w:bottom w:val="nil"/>
              <w:right w:val="nil"/>
            </w:tcBorders>
            <w:shd w:val="clear" w:color="auto" w:fill="F2F2F2" w:themeFill="background1" w:themeFillShade="F2"/>
          </w:tcPr>
          <w:p w14:paraId="749BB23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Nodrošināt pietiekamu ventilāciju. Ja vispārējā ventilācija nav pietiekama, lai uzturētu gaisa piesārņojuma līmeni zem noteiktajām robežvērtībām, ir jāizmanto lokālā nosūce. Individuālie aizsardzības līdzekļi jāizvēlas saskaņā ar spēkā esošajiem CEN standartiem un sadarbībā ar individuālo aizsardzības līdzekļu piegādātāju. Pārliecināties, ka acu skalošanas ierīces un avārijas dušas atrodas darba vietas tuvumā.</w:t>
            </w:r>
          </w:p>
        </w:tc>
      </w:tr>
      <w:tr w:rsidR="00E364D0" w:rsidRPr="00E364D0" w14:paraId="44FA79D9" w14:textId="77777777" w:rsidTr="00E364D0">
        <w:trPr>
          <w:trHeight w:val="23"/>
        </w:trPr>
        <w:tc>
          <w:tcPr>
            <w:tcW w:w="5000" w:type="pct"/>
            <w:gridSpan w:val="2"/>
            <w:tcBorders>
              <w:top w:val="nil"/>
              <w:left w:val="nil"/>
              <w:bottom w:val="nil"/>
              <w:right w:val="nil"/>
            </w:tcBorders>
            <w:shd w:val="clear" w:color="auto" w:fill="FFFFFF"/>
          </w:tcPr>
          <w:p w14:paraId="40BA451E"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Acu vai sejas aizsardzība</w:t>
            </w:r>
          </w:p>
        </w:tc>
      </w:tr>
      <w:tr w:rsidR="00E364D0" w:rsidRPr="00E364D0" w14:paraId="198B4FE4" w14:textId="77777777" w:rsidTr="00E364D0">
        <w:trPr>
          <w:trHeight w:val="23"/>
        </w:trPr>
        <w:tc>
          <w:tcPr>
            <w:tcW w:w="1502" w:type="pct"/>
            <w:tcBorders>
              <w:top w:val="nil"/>
              <w:left w:val="nil"/>
              <w:bottom w:val="nil"/>
              <w:right w:val="nil"/>
            </w:tcBorders>
            <w:shd w:val="clear" w:color="auto" w:fill="E6F1E6"/>
          </w:tcPr>
          <w:p w14:paraId="58214D8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Piemērotie acu aizsardzības līdzekļi</w:t>
            </w:r>
          </w:p>
        </w:tc>
        <w:tc>
          <w:tcPr>
            <w:tcW w:w="3498" w:type="pct"/>
            <w:tcBorders>
              <w:top w:val="nil"/>
              <w:left w:val="nil"/>
              <w:bottom w:val="nil"/>
              <w:right w:val="nil"/>
            </w:tcBorders>
            <w:shd w:val="clear" w:color="auto" w:fill="FFFFFF"/>
          </w:tcPr>
          <w:p w14:paraId="10A809C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Ja pastāv iespēja, ka produkts var nonākt saskarē ar acīm, kā arī putekļainos apstākļos, ir jāizmanto piemēroti acu aizsardzības līdzekļi.</w:t>
            </w:r>
          </w:p>
        </w:tc>
      </w:tr>
      <w:tr w:rsidR="00E364D0" w:rsidRPr="00E364D0" w14:paraId="482ED5DD" w14:textId="77777777" w:rsidTr="00E364D0">
        <w:trPr>
          <w:trHeight w:val="23"/>
        </w:trPr>
        <w:tc>
          <w:tcPr>
            <w:tcW w:w="5000" w:type="pct"/>
            <w:gridSpan w:val="2"/>
            <w:tcBorders>
              <w:top w:val="nil"/>
              <w:left w:val="nil"/>
              <w:bottom w:val="nil"/>
              <w:right w:val="nil"/>
            </w:tcBorders>
            <w:shd w:val="clear" w:color="auto" w:fill="FFFFFF"/>
          </w:tcPr>
          <w:p w14:paraId="10848D56"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Roku aizsardzība</w:t>
            </w:r>
          </w:p>
        </w:tc>
      </w:tr>
      <w:tr w:rsidR="00E364D0" w:rsidRPr="00E364D0" w14:paraId="3478BAD2" w14:textId="77777777" w:rsidTr="00FA0B44">
        <w:trPr>
          <w:trHeight w:val="23"/>
        </w:trPr>
        <w:tc>
          <w:tcPr>
            <w:tcW w:w="1502" w:type="pct"/>
            <w:tcBorders>
              <w:top w:val="nil"/>
              <w:left w:val="nil"/>
              <w:bottom w:val="nil"/>
              <w:right w:val="nil"/>
            </w:tcBorders>
            <w:shd w:val="clear" w:color="auto" w:fill="E6F1E6"/>
          </w:tcPr>
          <w:p w14:paraId="47CF4CE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Piemēroti aizsargcimdu veidi</w:t>
            </w:r>
          </w:p>
        </w:tc>
        <w:tc>
          <w:tcPr>
            <w:tcW w:w="3498" w:type="pct"/>
            <w:tcBorders>
              <w:top w:val="nil"/>
              <w:left w:val="nil"/>
              <w:bottom w:val="nil"/>
              <w:right w:val="nil"/>
            </w:tcBorders>
            <w:shd w:val="clear" w:color="auto" w:fill="F2F2F2" w:themeFill="background1" w:themeFillShade="F2"/>
          </w:tcPr>
          <w:p w14:paraId="76C6676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Var būt nepieciešami aizsargcimdi.</w:t>
            </w:r>
          </w:p>
        </w:tc>
      </w:tr>
      <w:tr w:rsidR="00E364D0" w:rsidRPr="00E364D0" w14:paraId="14F531AA" w14:textId="77777777" w:rsidTr="00E364D0">
        <w:trPr>
          <w:trHeight w:val="23"/>
        </w:trPr>
        <w:tc>
          <w:tcPr>
            <w:tcW w:w="1502" w:type="pct"/>
            <w:tcBorders>
              <w:top w:val="nil"/>
              <w:left w:val="nil"/>
              <w:bottom w:val="nil"/>
              <w:right w:val="nil"/>
            </w:tcBorders>
            <w:shd w:val="clear" w:color="auto" w:fill="E6F1E6"/>
          </w:tcPr>
          <w:p w14:paraId="16A3E85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Piemēroti materiāli</w:t>
            </w:r>
          </w:p>
        </w:tc>
        <w:tc>
          <w:tcPr>
            <w:tcW w:w="3498" w:type="pct"/>
            <w:tcBorders>
              <w:top w:val="nil"/>
              <w:left w:val="nil"/>
              <w:bottom w:val="nil"/>
              <w:right w:val="nil"/>
            </w:tcBorders>
            <w:shd w:val="clear" w:color="auto" w:fill="FFFFFF"/>
          </w:tcPr>
          <w:p w14:paraId="2914906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Lai izvēlētos piemērotu aizsargcimdu materiālu, sazinieties ar aizsargcimdu ražotāju.</w:t>
            </w:r>
          </w:p>
        </w:tc>
      </w:tr>
      <w:tr w:rsidR="00E364D0" w:rsidRPr="00E364D0" w14:paraId="2CB9F14E" w14:textId="77777777" w:rsidTr="00E364D0">
        <w:trPr>
          <w:trHeight w:val="23"/>
        </w:trPr>
        <w:tc>
          <w:tcPr>
            <w:tcW w:w="5000" w:type="pct"/>
            <w:gridSpan w:val="2"/>
            <w:tcBorders>
              <w:top w:val="nil"/>
              <w:left w:val="nil"/>
              <w:bottom w:val="nil"/>
              <w:right w:val="nil"/>
            </w:tcBorders>
            <w:shd w:val="clear" w:color="auto" w:fill="FFFFFF"/>
          </w:tcPr>
          <w:p w14:paraId="1D7F039A"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Ādas aizsardzība</w:t>
            </w:r>
          </w:p>
        </w:tc>
      </w:tr>
      <w:tr w:rsidR="00E364D0" w:rsidRPr="00E364D0" w14:paraId="0DB5E6E3" w14:textId="77777777" w:rsidTr="00FA0B44">
        <w:trPr>
          <w:trHeight w:val="23"/>
        </w:trPr>
        <w:tc>
          <w:tcPr>
            <w:tcW w:w="1502" w:type="pct"/>
            <w:tcBorders>
              <w:top w:val="nil"/>
              <w:left w:val="nil"/>
              <w:bottom w:val="nil"/>
              <w:right w:val="nil"/>
            </w:tcBorders>
            <w:shd w:val="clear" w:color="auto" w:fill="E6F1E6"/>
          </w:tcPr>
          <w:p w14:paraId="746B065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Piemērots aizsargapģērbs</w:t>
            </w:r>
          </w:p>
        </w:tc>
        <w:tc>
          <w:tcPr>
            <w:tcW w:w="3498" w:type="pct"/>
            <w:tcBorders>
              <w:top w:val="nil"/>
              <w:left w:val="nil"/>
              <w:bottom w:val="nil"/>
              <w:right w:val="nil"/>
            </w:tcBorders>
            <w:shd w:val="clear" w:color="auto" w:fill="F2F2F2" w:themeFill="background1" w:themeFillShade="F2"/>
          </w:tcPr>
          <w:p w14:paraId="48DE281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 piemērotu aizsargapģērbu.</w:t>
            </w:r>
          </w:p>
        </w:tc>
      </w:tr>
      <w:tr w:rsidR="00E364D0" w:rsidRPr="00E364D0" w14:paraId="5886F7EB" w14:textId="77777777" w:rsidTr="00E364D0">
        <w:trPr>
          <w:trHeight w:val="23"/>
        </w:trPr>
        <w:tc>
          <w:tcPr>
            <w:tcW w:w="1502" w:type="pct"/>
            <w:tcBorders>
              <w:top w:val="nil"/>
              <w:left w:val="nil"/>
              <w:bottom w:val="nil"/>
              <w:right w:val="nil"/>
            </w:tcBorders>
            <w:shd w:val="clear" w:color="auto" w:fill="E6F1E6"/>
          </w:tcPr>
          <w:p w14:paraId="166739B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Papildu aizsardzība ādai</w:t>
            </w:r>
          </w:p>
        </w:tc>
        <w:tc>
          <w:tcPr>
            <w:tcW w:w="3498" w:type="pct"/>
            <w:tcBorders>
              <w:top w:val="nil"/>
              <w:left w:val="nil"/>
              <w:bottom w:val="nil"/>
              <w:right w:val="nil"/>
            </w:tcBorders>
            <w:shd w:val="clear" w:color="auto" w:fill="FFFFFF"/>
          </w:tcPr>
          <w:p w14:paraId="111E754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Pēc saskares ar ādu produkts ir jānomazgā no ādas.</w:t>
            </w:r>
          </w:p>
        </w:tc>
      </w:tr>
      <w:tr w:rsidR="00E364D0" w:rsidRPr="00E364D0" w14:paraId="0DFF3E4F" w14:textId="77777777" w:rsidTr="00E364D0">
        <w:trPr>
          <w:trHeight w:val="23"/>
        </w:trPr>
        <w:tc>
          <w:tcPr>
            <w:tcW w:w="5000" w:type="pct"/>
            <w:gridSpan w:val="2"/>
            <w:tcBorders>
              <w:top w:val="nil"/>
              <w:left w:val="nil"/>
              <w:bottom w:val="nil"/>
              <w:right w:val="nil"/>
            </w:tcBorders>
            <w:shd w:val="clear" w:color="auto" w:fill="FFFFFF"/>
          </w:tcPr>
          <w:p w14:paraId="4CE1D04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Elpceļu aizsardzība</w:t>
            </w:r>
          </w:p>
        </w:tc>
      </w:tr>
      <w:tr w:rsidR="00E364D0" w:rsidRPr="00E364D0" w14:paraId="55832EB5" w14:textId="77777777" w:rsidTr="00FA0B44">
        <w:trPr>
          <w:trHeight w:val="23"/>
        </w:trPr>
        <w:tc>
          <w:tcPr>
            <w:tcW w:w="1502" w:type="pct"/>
            <w:tcBorders>
              <w:top w:val="nil"/>
              <w:left w:val="nil"/>
              <w:bottom w:val="nil"/>
              <w:right w:val="nil"/>
            </w:tcBorders>
            <w:shd w:val="clear" w:color="auto" w:fill="E6F1E6"/>
          </w:tcPr>
          <w:p w14:paraId="1406175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Elpceļu aizsardzība ir nepieciešamība</w:t>
            </w:r>
          </w:p>
        </w:tc>
        <w:tc>
          <w:tcPr>
            <w:tcW w:w="3498" w:type="pct"/>
            <w:tcBorders>
              <w:top w:val="nil"/>
              <w:left w:val="nil"/>
              <w:bottom w:val="nil"/>
              <w:right w:val="nil"/>
            </w:tcBorders>
            <w:shd w:val="clear" w:color="auto" w:fill="F2F2F2" w:themeFill="background1" w:themeFillShade="F2"/>
          </w:tcPr>
          <w:p w14:paraId="48BB539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Normālos lietošanas apstākļos elpceļu aizsardzības līdzekļu lietošana parasti nav nepieciešama. Ja ventilācija nav pietiekama, lai noturētu sastāvdaļu koncentrāciju zem noteiktajām robežvērtībām, izmantot elpceļu aizsarglīdzekli.</w:t>
            </w:r>
          </w:p>
        </w:tc>
      </w:tr>
      <w:tr w:rsidR="00E364D0" w:rsidRPr="00E364D0" w14:paraId="6CC911AE" w14:textId="77777777" w:rsidTr="00E364D0">
        <w:trPr>
          <w:trHeight w:val="23"/>
        </w:trPr>
        <w:tc>
          <w:tcPr>
            <w:tcW w:w="1502" w:type="pct"/>
            <w:tcBorders>
              <w:top w:val="nil"/>
              <w:left w:val="nil"/>
              <w:bottom w:val="nil"/>
              <w:right w:val="nil"/>
            </w:tcBorders>
            <w:shd w:val="clear" w:color="auto" w:fill="E6F1E6"/>
          </w:tcPr>
          <w:p w14:paraId="24A3C7F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Ieteiktais līdzekļa tips</w:t>
            </w:r>
          </w:p>
        </w:tc>
        <w:tc>
          <w:tcPr>
            <w:tcW w:w="3498" w:type="pct"/>
            <w:tcBorders>
              <w:top w:val="nil"/>
              <w:left w:val="nil"/>
              <w:bottom w:val="nil"/>
              <w:right w:val="nil"/>
            </w:tcBorders>
            <w:shd w:val="clear" w:color="auto" w:fill="FFFFFF"/>
          </w:tcPr>
          <w:p w14:paraId="3A3A61D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Lai izvēlētos piemērotu elpceļu aizsarglīdzekli, sazinieties ar aizsardzības līdzekļu ražotāju.</w:t>
            </w:r>
          </w:p>
        </w:tc>
      </w:tr>
    </w:tbl>
    <w:p xmlns:w="http://schemas.openxmlformats.org/wordprocessingml/2006/main" w14:paraId="4C738768" w14:textId="6C4EAAAA" w:rsidR="00E364D0" w:rsidRDefault="00E364D0" w:rsidP="00E364D0"/>
    <w:p xmlns:w="http://schemas.openxmlformats.org/wordprocessingml/2006/main" w14:paraId="20F63AFD"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70"/>
        <w:gridCol w:w="6677"/>
      </w:tblGrid>
      <w:tr w:rsidR="00E364D0" w:rsidRPr="00E364D0" w14:paraId="58FEF543" w14:textId="77777777" w:rsidTr="00E364D0">
        <w:trPr>
          <w:trHeight w:val="23"/>
        </w:trPr>
        <w:tc>
          <w:tcPr>
            <w:tcW w:w="5000" w:type="pct"/>
            <w:gridSpan w:val="2"/>
            <w:shd w:val="clear" w:color="auto" w:fill="FFFFFF"/>
          </w:tcPr>
          <w:p w14:paraId="4ECE3CCA"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Atbilstoša vides ekspozīcijas kontrole</w:t>
            </w:r>
          </w:p>
        </w:tc>
      </w:tr>
      <w:tr w:rsidR="00E364D0" w:rsidRPr="00E364D0" w14:paraId="00D956E3" w14:textId="77777777" w:rsidTr="00FA0B44">
        <w:trPr>
          <w:trHeight w:val="23"/>
        </w:trPr>
        <w:tc>
          <w:tcPr>
            <w:tcW w:w="1503" w:type="pct"/>
            <w:shd w:val="clear" w:color="auto" w:fill="E6F1E6"/>
          </w:tcPr>
          <w:p w14:paraId="4813EA0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Vides ekspozīcijas novēršana</w:t>
            </w:r>
          </w:p>
        </w:tc>
        <w:tc>
          <w:tcPr>
            <w:tcW w:w="3497" w:type="pct"/>
            <w:shd w:val="clear" w:color="auto" w:fill="F2F2F2" w:themeFill="background1" w:themeFillShade="F2"/>
          </w:tcPr>
          <w:p w14:paraId="3F06BEFA" w14:textId="77777777" w:rsidR="00E364D0" w:rsidRPr="00E364D0" w:rsidRDefault="00E364D0" w:rsidP="00E364D0">
            <w:pPr>
              <w:rPr>
                <w:rFonts w:eastAsia="Times New Roman"/>
                <w:color w:val="000000"/>
                <w:sz w:val="18"/>
                <w:szCs w:val="18"/>
                <w:lang w:val="fi-FI"/>
              </w:rPr>
            </w:pPr>
            <w:r w:rsidRPr="00E364D0">
              <w:rPr>
                <w:rFonts w:eastAsia="Times New Roman"/>
                <w:color w:val="000000"/>
                <w:sz w:val="18"/>
                <w:szCs w:val="18"/>
                <w:lang w:bidi="lv-LV" w:val="lv-LV"/>
              </w:rPr>
              <w:t xml:space="preserve">Nepieļaut produkta nonākšanu kanalizācijā, ūdeņos vai augsnē.</w:t>
            </w:r>
          </w:p>
        </w:tc>
      </w:tr>
      <w:tr w:rsidR="00E364D0" w:rsidRPr="00E364D0" w14:paraId="094FF104" w14:textId="77777777" w:rsidTr="00E364D0">
        <w:trPr>
          <w:trHeight w:val="23"/>
        </w:trPr>
        <w:tc>
          <w:tcPr>
            <w:tcW w:w="1503" w:type="pct"/>
            <w:shd w:val="clear" w:color="auto" w:fill="FFFFFF"/>
          </w:tcPr>
          <w:p w14:paraId="2CE702AE" w14:textId="77777777" w:rsidR="00E364D0" w:rsidRPr="00E364D0" w:rsidRDefault="00E364D0" w:rsidP="00E364D0"/>
        </w:tc>
        <w:tc>
          <w:tcPr>
            <w:tcW w:w="3497" w:type="pct"/>
            <w:shd w:val="clear" w:color="auto" w:fill="FFFFFF"/>
          </w:tcPr>
          <w:p w14:paraId="355E9A3D" w14:textId="77777777" w:rsidR="00E364D0" w:rsidRPr="00E364D0" w:rsidRDefault="00E364D0" w:rsidP="00E364D0"/>
        </w:tc>
      </w:tr>
      <w:tr w:rsidR="00E364D0" w:rsidRPr="00E364D0" w14:paraId="0A7E9267" w14:textId="77777777" w:rsidTr="00E364D0">
        <w:trPr>
          <w:trHeight w:val="23"/>
        </w:trPr>
        <w:tc>
          <w:tcPr>
            <w:tcW w:w="5000" w:type="pct"/>
            <w:gridSpan w:val="2"/>
            <w:shd w:val="clear" w:color="auto" w:fill="006600"/>
          </w:tcPr>
          <w:p w14:paraId="5ADDCFED"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9. IEDAĻA Fizikālās un ķīmiskās īpašības</w:t>
            </w:r>
          </w:p>
        </w:tc>
      </w:tr>
      <w:tr w:rsidR="00E364D0" w:rsidRPr="00E364D0" w14:paraId="3DA40A1D" w14:textId="77777777" w:rsidTr="00E364D0">
        <w:trPr>
          <w:trHeight w:val="23"/>
        </w:trPr>
        <w:tc>
          <w:tcPr>
            <w:tcW w:w="5000" w:type="pct"/>
            <w:gridSpan w:val="2"/>
            <w:shd w:val="clear" w:color="auto" w:fill="FFFFFF"/>
          </w:tcPr>
          <w:p w14:paraId="34C32660" w14:textId="77777777" w:rsidR="00E364D0" w:rsidRPr="00E364D0" w:rsidRDefault="00E364D0" w:rsidP="00E364D0"/>
        </w:tc>
      </w:tr>
      <w:tr w:rsidR="00E364D0" w:rsidRPr="00E364D0" w14:paraId="76DFC26E" w14:textId="77777777" w:rsidTr="00E364D0">
        <w:trPr>
          <w:trHeight w:val="23"/>
        </w:trPr>
        <w:tc>
          <w:tcPr>
            <w:tcW w:w="5000" w:type="pct"/>
            <w:gridSpan w:val="2"/>
            <w:shd w:val="clear" w:color="auto" w:fill="FFFFFF"/>
          </w:tcPr>
          <w:p w14:paraId="5924E13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9.1. Informācija par galvenajām fizikālajām un ķīmiskajām īpašībām</w:t>
            </w:r>
          </w:p>
        </w:tc>
      </w:tr>
      <w:tr w:rsidR="00E364D0" w:rsidRPr="00E364D0" w14:paraId="62482D2C" w14:textId="77777777" w:rsidTr="00E364D0">
        <w:trPr>
          <w:trHeight w:val="23"/>
        </w:trPr>
        <w:tc>
          <w:tcPr>
            <w:tcW w:w="1503" w:type="pct"/>
            <w:shd w:val="clear" w:color="auto" w:fill="E6F1E6"/>
          </w:tcPr>
          <w:p w14:paraId="0132E78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Agregātstāvoklis</w:t>
            </w:r>
          </w:p>
        </w:tc>
        <w:tc>
          <w:tcPr>
            <w:tcW w:w="3497" w:type="pct"/>
            <w:shd w:val="clear" w:color="auto" w:fill="FFFFFF"/>
          </w:tcPr>
          <w:p w14:paraId="18E9F42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Cieta viela.</w:t>
            </w:r>
          </w:p>
        </w:tc>
      </w:tr>
      <w:tr w:rsidR="00E364D0" w:rsidRPr="00E364D0" w14:paraId="5A31A948" w14:textId="77777777" w:rsidTr="00FA0B44">
        <w:trPr>
          <w:trHeight w:val="23"/>
        </w:trPr>
        <w:tc>
          <w:tcPr>
            <w:tcW w:w="1503" w:type="pct"/>
            <w:shd w:val="clear" w:color="auto" w:fill="E6F1E6"/>
          </w:tcPr>
          <w:p w14:paraId="05F9CE6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Krāsa</w:t>
            </w:r>
          </w:p>
        </w:tc>
        <w:tc>
          <w:tcPr>
            <w:tcW w:w="3497" w:type="pct"/>
            <w:shd w:val="clear" w:color="auto" w:fill="F2F2F2" w:themeFill="background1" w:themeFillShade="F2"/>
          </w:tcPr>
          <w:p w14:paraId="5B6F5C3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Zaļa.</w:t>
            </w:r>
          </w:p>
        </w:tc>
      </w:tr>
      <w:tr w:rsidR="00E364D0" w:rsidRPr="00E364D0" w14:paraId="37438416" w14:textId="77777777" w:rsidTr="00E364D0">
        <w:trPr>
          <w:trHeight w:val="23"/>
        </w:trPr>
        <w:tc>
          <w:tcPr>
            <w:tcW w:w="1503" w:type="pct"/>
            <w:shd w:val="clear" w:color="auto" w:fill="E6F1E6"/>
          </w:tcPr>
          <w:p w14:paraId="3E38204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Smarža</w:t>
            </w:r>
          </w:p>
        </w:tc>
        <w:tc>
          <w:tcPr>
            <w:tcW w:w="3497" w:type="pct"/>
            <w:shd w:val="clear" w:color="auto" w:fill="FFFFFF"/>
          </w:tcPr>
          <w:p w14:paraId="0A3BE81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Bez smaržas.</w:t>
            </w:r>
          </w:p>
        </w:tc>
      </w:tr>
      <w:tr w:rsidR="00E364D0" w:rsidRPr="00E364D0" w14:paraId="6E64D4FB" w14:textId="77777777" w:rsidTr="00FA0B44">
        <w:trPr>
          <w:trHeight w:val="23"/>
        </w:trPr>
        <w:tc>
          <w:tcPr>
            <w:tcW w:w="1503" w:type="pct"/>
            <w:shd w:val="clear" w:color="auto" w:fill="E6F1E6"/>
          </w:tcPr>
          <w:p w14:paraId="342F0FA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Smaržas slieksnis</w:t>
            </w:r>
          </w:p>
        </w:tc>
        <w:tc>
          <w:tcPr>
            <w:tcW w:w="3497" w:type="pct"/>
            <w:shd w:val="clear" w:color="auto" w:fill="F2F2F2" w:themeFill="background1" w:themeFillShade="F2"/>
          </w:tcPr>
          <w:p w14:paraId="0C77E3A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attiecināms.</w:t>
            </w:r>
          </w:p>
        </w:tc>
      </w:tr>
      <w:tr w:rsidR="00E364D0" w:rsidRPr="00E364D0" w14:paraId="7161BFEB" w14:textId="77777777" w:rsidTr="00FA0B44">
        <w:trPr>
          <w:trHeight w:val="23"/>
        </w:trPr>
        <w:tc>
          <w:tcPr>
            <w:tcW w:w="1503" w:type="pct"/>
            <w:shd w:val="clear" w:color="auto" w:fill="E6F1E6"/>
          </w:tcPr>
          <w:p w14:paraId="2D4B892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pH</w:t>
            </w:r>
          </w:p>
        </w:tc>
        <w:tc>
          <w:tcPr>
            <w:tcW w:w="3497" w:type="pct"/>
            <w:shd w:val="clear" w:color="auto" w:fill="F2F2F2" w:themeFill="background1" w:themeFillShade="F2"/>
          </w:tcPr>
          <w:p w14:paraId="45DAAE6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522B86BF" w14:textId="77777777" w:rsidTr="00FA0B44">
        <w:trPr>
          <w:trHeight w:val="23"/>
        </w:trPr>
        <w:tc>
          <w:tcPr>
            <w:tcW w:w="1503" w:type="pct"/>
            <w:shd w:val="clear" w:color="auto" w:fill="E6F1E6"/>
          </w:tcPr>
          <w:p w14:paraId="4E0C890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Kušanas punkts / kušanas diapazons</w:t>
            </w:r>
          </w:p>
        </w:tc>
        <w:tc>
          <w:tcPr>
            <w:tcW w:w="3497" w:type="pct"/>
            <w:shd w:val="clear" w:color="auto" w:fill="F2F2F2" w:themeFill="background1" w:themeFillShade="F2"/>
          </w:tcPr>
          <w:p w14:paraId="51F2296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1C9CB282" w14:textId="77777777" w:rsidTr="00FA0B44">
        <w:trPr>
          <w:trHeight w:val="23"/>
        </w:trPr>
        <w:tc>
          <w:tcPr>
            <w:tcW w:w="1503" w:type="pct"/>
            <w:shd w:val="clear" w:color="auto" w:fill="E6F1E6"/>
          </w:tcPr>
          <w:p w14:paraId="6ADD32E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Vārīšanās punkts un diapazons</w:t>
            </w:r>
          </w:p>
        </w:tc>
        <w:tc>
          <w:tcPr>
            <w:tcW w:w="3497" w:type="pct"/>
            <w:shd w:val="clear" w:color="auto" w:fill="F2F2F2" w:themeFill="background1" w:themeFillShade="F2"/>
          </w:tcPr>
          <w:p w14:paraId="42F7199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3D3D4383" w14:textId="77777777" w:rsidTr="00FA0B44">
        <w:trPr>
          <w:trHeight w:val="23"/>
        </w:trPr>
        <w:tc>
          <w:tcPr>
            <w:tcW w:w="1503" w:type="pct"/>
            <w:shd w:val="clear" w:color="auto" w:fill="E6F1E6"/>
          </w:tcPr>
          <w:p w14:paraId="4278EF1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Uzliesmošanas temperatūra</w:t>
            </w:r>
          </w:p>
        </w:tc>
        <w:tc>
          <w:tcPr>
            <w:tcW w:w="3497" w:type="pct"/>
            <w:shd w:val="clear" w:color="auto" w:fill="F2F2F2" w:themeFill="background1" w:themeFillShade="F2"/>
          </w:tcPr>
          <w:p w14:paraId="3479BC6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3428E8D2" w14:textId="77777777" w:rsidTr="00FA0B44">
        <w:trPr>
          <w:trHeight w:val="23"/>
        </w:trPr>
        <w:tc>
          <w:tcPr>
            <w:tcW w:w="1503" w:type="pct"/>
            <w:shd w:val="clear" w:color="auto" w:fill="E6F1E6"/>
          </w:tcPr>
          <w:p w14:paraId="7253C3B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Iztvaikošanas ātrums</w:t>
            </w:r>
          </w:p>
        </w:tc>
        <w:tc>
          <w:tcPr>
            <w:tcW w:w="3497" w:type="pct"/>
            <w:shd w:val="clear" w:color="auto" w:fill="F2F2F2" w:themeFill="background1" w:themeFillShade="F2"/>
          </w:tcPr>
          <w:p w14:paraId="128930F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508FF395" w14:textId="77777777" w:rsidTr="00E364D0">
        <w:trPr>
          <w:trHeight w:val="23"/>
        </w:trPr>
        <w:tc>
          <w:tcPr>
            <w:tcW w:w="1503" w:type="pct"/>
            <w:shd w:val="clear" w:color="auto" w:fill="E6F1E6"/>
          </w:tcPr>
          <w:p w14:paraId="20789FC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Uzliesmojamība</w:t>
            </w:r>
          </w:p>
        </w:tc>
        <w:tc>
          <w:tcPr>
            <w:tcW w:w="3497" w:type="pct"/>
            <w:shd w:val="clear" w:color="auto" w:fill="FFFFFF"/>
          </w:tcPr>
          <w:p w14:paraId="4E954BF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 300 °C</w:t>
            </w:r>
          </w:p>
        </w:tc>
      </w:tr>
      <w:tr w:rsidR="00E364D0" w:rsidRPr="00E364D0" w14:paraId="57967B8A" w14:textId="77777777" w:rsidTr="00E364D0">
        <w:trPr>
          <w:trHeight w:val="23"/>
        </w:trPr>
        <w:tc>
          <w:tcPr>
            <w:tcW w:w="1503" w:type="pct"/>
            <w:shd w:val="clear" w:color="auto" w:fill="E6F1E6"/>
          </w:tcPr>
          <w:p w14:paraId="3D80857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Sprādzienbīstamības robeža</w:t>
            </w:r>
          </w:p>
        </w:tc>
        <w:tc>
          <w:tcPr>
            <w:tcW w:w="3497" w:type="pct"/>
            <w:shd w:val="clear" w:color="auto" w:fill="FFFFFF"/>
          </w:tcPr>
          <w:p w14:paraId="068C835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539FDE04" w14:textId="77777777" w:rsidTr="00E364D0">
        <w:trPr>
          <w:trHeight w:val="23"/>
        </w:trPr>
        <w:tc>
          <w:tcPr>
            <w:tcW w:w="1503" w:type="pct"/>
            <w:shd w:val="clear" w:color="auto" w:fill="E6F1E6"/>
          </w:tcPr>
          <w:p w14:paraId="430E310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Tvaika spiediens</w:t>
            </w:r>
          </w:p>
        </w:tc>
        <w:tc>
          <w:tcPr>
            <w:tcW w:w="3497" w:type="pct"/>
            <w:shd w:val="clear" w:color="auto" w:fill="FFFFFF"/>
          </w:tcPr>
          <w:p w14:paraId="127CAA5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20930FEB" w14:textId="77777777" w:rsidTr="00E364D0">
        <w:trPr>
          <w:trHeight w:val="23"/>
        </w:trPr>
        <w:tc>
          <w:tcPr>
            <w:tcW w:w="1503" w:type="pct"/>
            <w:shd w:val="clear" w:color="auto" w:fill="E6F1E6"/>
          </w:tcPr>
          <w:p w14:paraId="3715167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Tvaiku blīvums</w:t>
            </w:r>
          </w:p>
        </w:tc>
        <w:tc>
          <w:tcPr>
            <w:tcW w:w="3497" w:type="pct"/>
            <w:shd w:val="clear" w:color="auto" w:fill="FFFFFF"/>
          </w:tcPr>
          <w:p w14:paraId="3F0AE8D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574384FE" w14:textId="77777777" w:rsidTr="00E364D0">
        <w:trPr>
          <w:trHeight w:val="23"/>
        </w:trPr>
        <w:tc>
          <w:tcPr>
            <w:tcW w:w="1503" w:type="pct"/>
            <w:shd w:val="clear" w:color="auto" w:fill="E6F1E6"/>
          </w:tcPr>
          <w:p w14:paraId="44D66A5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Daļiņu īpašības</w:t>
            </w:r>
          </w:p>
        </w:tc>
        <w:tc>
          <w:tcPr>
            <w:tcW w:w="3497" w:type="pct"/>
            <w:shd w:val="clear" w:color="auto" w:fill="FFFFFF"/>
          </w:tcPr>
          <w:p w14:paraId="70BB29E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21EFD847" w14:textId="77777777" w:rsidTr="00E364D0">
        <w:trPr>
          <w:trHeight w:val="23"/>
        </w:trPr>
        <w:tc>
          <w:tcPr>
            <w:tcW w:w="1503" w:type="pct"/>
            <w:shd w:val="clear" w:color="auto" w:fill="E6F1E6"/>
          </w:tcPr>
          <w:p w14:paraId="5451EAB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Blīvums</w:t>
            </w:r>
          </w:p>
        </w:tc>
        <w:tc>
          <w:tcPr>
            <w:tcW w:w="3497" w:type="pct"/>
            <w:shd w:val="clear" w:color="auto" w:fill="FFFFFF"/>
          </w:tcPr>
          <w:p w14:paraId="65A5BA7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6415CA22" w14:textId="77777777" w:rsidTr="00E364D0">
        <w:trPr>
          <w:trHeight w:val="23"/>
        </w:trPr>
        <w:tc>
          <w:tcPr>
            <w:tcW w:w="1503" w:type="pct"/>
            <w:shd w:val="clear" w:color="auto" w:fill="E6F1E6"/>
          </w:tcPr>
          <w:p w14:paraId="0948DC3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Šķīdība</w:t>
            </w:r>
          </w:p>
        </w:tc>
        <w:tc>
          <w:tcPr>
            <w:tcW w:w="3497" w:type="pct"/>
            <w:shd w:val="clear" w:color="auto" w:fill="FFFFFF"/>
          </w:tcPr>
          <w:p w14:paraId="4B35A55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Ūdenī nešķīstošs.</w:t>
            </w:r>
          </w:p>
        </w:tc>
      </w:tr>
      <w:tr w:rsidR="00E364D0" w:rsidRPr="00E364D0" w14:paraId="40FBBAB3" w14:textId="77777777" w:rsidTr="00E364D0">
        <w:trPr>
          <w:trHeight w:val="23"/>
        </w:trPr>
        <w:tc>
          <w:tcPr>
            <w:tcW w:w="1503" w:type="pct"/>
            <w:shd w:val="clear" w:color="auto" w:fill="E6F1E6"/>
          </w:tcPr>
          <w:p w14:paraId="32F8630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Sadalīšanās koeficients: n-oktanols/ūdens</w:t>
            </w:r>
          </w:p>
        </w:tc>
        <w:tc>
          <w:tcPr>
            <w:tcW w:w="3497" w:type="pct"/>
            <w:shd w:val="clear" w:color="auto" w:fill="FFFFFF"/>
          </w:tcPr>
          <w:p w14:paraId="7DFBD3D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02C20BBD" w14:textId="77777777" w:rsidTr="00E364D0">
        <w:trPr>
          <w:trHeight w:val="23"/>
        </w:trPr>
        <w:tc>
          <w:tcPr>
            <w:tcW w:w="1503" w:type="pct"/>
            <w:shd w:val="clear" w:color="auto" w:fill="E6F1E6"/>
          </w:tcPr>
          <w:p w14:paraId="143630C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Pašaizdegšanās temperatūra</w:t>
            </w:r>
          </w:p>
        </w:tc>
        <w:tc>
          <w:tcPr>
            <w:tcW w:w="3497" w:type="pct"/>
            <w:shd w:val="clear" w:color="auto" w:fill="FFFFFF"/>
          </w:tcPr>
          <w:p w14:paraId="7DFA34A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Vērtība: ~ 400 °C</w:t>
            </w:r>
          </w:p>
        </w:tc>
      </w:tr>
      <w:tr w:rsidR="00E364D0" w:rsidRPr="00E364D0" w14:paraId="45D08F03" w14:textId="77777777" w:rsidTr="00E364D0">
        <w:trPr>
          <w:trHeight w:val="23"/>
        </w:trPr>
        <w:tc>
          <w:tcPr>
            <w:tcW w:w="1503" w:type="pct"/>
            <w:shd w:val="clear" w:color="auto" w:fill="E6F1E6"/>
          </w:tcPr>
          <w:p w14:paraId="6948FFE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Noārdīšanās temperatūra</w:t>
            </w:r>
          </w:p>
        </w:tc>
        <w:tc>
          <w:tcPr>
            <w:tcW w:w="3497" w:type="pct"/>
            <w:shd w:val="clear" w:color="auto" w:fill="FFFFFF"/>
          </w:tcPr>
          <w:p w14:paraId="308DAA7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7F134D34" w14:textId="77777777" w:rsidTr="00E364D0">
        <w:trPr>
          <w:trHeight w:val="23"/>
        </w:trPr>
        <w:tc>
          <w:tcPr>
            <w:tcW w:w="1503" w:type="pct"/>
            <w:shd w:val="clear" w:color="auto" w:fill="E6F1E6"/>
          </w:tcPr>
          <w:p w14:paraId="6D0B376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Viskozitāte</w:t>
            </w:r>
          </w:p>
        </w:tc>
        <w:tc>
          <w:tcPr>
            <w:tcW w:w="3497" w:type="pct"/>
            <w:shd w:val="clear" w:color="auto" w:fill="FFFFFF"/>
          </w:tcPr>
          <w:p w14:paraId="6258ADE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Nav noteikts.</w:t>
            </w:r>
          </w:p>
        </w:tc>
      </w:tr>
      <w:tr w:rsidR="00E364D0" w:rsidRPr="00E364D0" w14:paraId="37F8E0C0" w14:textId="77777777" w:rsidTr="00E364D0">
        <w:trPr>
          <w:trHeight w:val="23"/>
        </w:trPr>
        <w:tc>
          <w:tcPr>
            <w:tcW w:w="1503" w:type="pct"/>
            <w:shd w:val="clear" w:color="auto" w:fill="FFFFFF"/>
          </w:tcPr>
          <w:p w14:paraId="2285B423"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9.2. Cita informācija</w:t>
            </w:r>
          </w:p>
        </w:tc>
        <w:tc>
          <w:tcPr>
            <w:tcW w:w="3497" w:type="pct"/>
            <w:shd w:val="clear" w:color="auto" w:fill="FFFFFF"/>
          </w:tcPr>
          <w:p w14:paraId="7E5C5A15" w14:textId="77777777" w:rsidR="00E364D0" w:rsidRPr="00E364D0" w:rsidRDefault="00E364D0" w:rsidP="00FA0B44">
            <w:pPr>
              <w:spacing w:before="120"/>
            </w:pPr>
          </w:p>
        </w:tc>
      </w:tr>
      <w:tr w:rsidR="00E364D0" w:rsidRPr="00E364D0" w14:paraId="733A3CD7" w14:textId="77777777" w:rsidTr="00E364D0">
        <w:trPr>
          <w:trHeight w:val="23"/>
        </w:trPr>
        <w:tc>
          <w:tcPr>
            <w:tcW w:w="5000" w:type="pct"/>
            <w:gridSpan w:val="2"/>
            <w:shd w:val="clear" w:color="auto" w:fill="FFFFFF"/>
          </w:tcPr>
          <w:p w14:paraId="61D2E8CF" w14:textId="4DDC9B9C"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9.2.2. Citas drošības īpašības</w:t>
            </w:r>
          </w:p>
        </w:tc>
      </w:tr>
      <w:tr w:rsidR="00E364D0" w:rsidRPr="00E364D0" w14:paraId="69CFD9AB" w14:textId="77777777" w:rsidTr="00FA0B44">
        <w:trPr>
          <w:trHeight w:val="23"/>
        </w:trPr>
        <w:tc>
          <w:tcPr>
            <w:tcW w:w="1503" w:type="pct"/>
            <w:shd w:val="clear" w:color="auto" w:fill="E6F1E6"/>
          </w:tcPr>
          <w:p w14:paraId="1C3CF6A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w:t>
            </w:r>
          </w:p>
        </w:tc>
        <w:tc>
          <w:tcPr>
            <w:tcW w:w="3497" w:type="pct"/>
            <w:shd w:val="clear" w:color="auto" w:fill="F2F2F2" w:themeFill="background1" w:themeFillShade="F2"/>
          </w:tcPr>
          <w:p w14:paraId="69CFF3F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Nav deklarētas.</w:t>
            </w:r>
          </w:p>
        </w:tc>
      </w:tr>
      <w:tr w:rsidR="00E364D0" w:rsidRPr="00E364D0" w14:paraId="5BA23C89" w14:textId="77777777" w:rsidTr="00E364D0">
        <w:trPr>
          <w:trHeight w:val="23"/>
        </w:trPr>
        <w:tc>
          <w:tcPr>
            <w:tcW w:w="1503" w:type="pct"/>
            <w:shd w:val="clear" w:color="auto" w:fill="FFFFFF"/>
          </w:tcPr>
          <w:p w14:paraId="65DE6E21" w14:textId="77777777" w:rsidR="00E364D0" w:rsidRPr="00E364D0" w:rsidRDefault="00E364D0" w:rsidP="00E364D0"/>
        </w:tc>
        <w:tc>
          <w:tcPr>
            <w:tcW w:w="3497" w:type="pct"/>
            <w:shd w:val="clear" w:color="auto" w:fill="FFFFFF"/>
          </w:tcPr>
          <w:p w14:paraId="2133CF3E" w14:textId="77777777" w:rsidR="00E364D0" w:rsidRPr="00E364D0" w:rsidRDefault="00E364D0" w:rsidP="00E364D0"/>
        </w:tc>
      </w:tr>
      <w:tr w:rsidR="00E364D0" w:rsidRPr="00E364D0" w14:paraId="6BB5B909" w14:textId="77777777" w:rsidTr="00E364D0">
        <w:trPr>
          <w:trHeight w:val="23"/>
        </w:trPr>
        <w:tc>
          <w:tcPr>
            <w:tcW w:w="5000" w:type="pct"/>
            <w:gridSpan w:val="2"/>
            <w:shd w:val="clear" w:color="auto" w:fill="006600"/>
          </w:tcPr>
          <w:p w14:paraId="79F94AC1"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10. IEDAĻA Stabilitāte un reaģētspēja</w:t>
            </w:r>
          </w:p>
        </w:tc>
      </w:tr>
      <w:tr w:rsidR="00E364D0" w:rsidRPr="00E364D0" w14:paraId="4E39BE78" w14:textId="77777777" w:rsidTr="00E364D0">
        <w:trPr>
          <w:trHeight w:val="23"/>
        </w:trPr>
        <w:tc>
          <w:tcPr>
            <w:tcW w:w="5000" w:type="pct"/>
            <w:gridSpan w:val="2"/>
            <w:shd w:val="clear" w:color="auto" w:fill="FFFFFF"/>
          </w:tcPr>
          <w:p w14:paraId="35886FE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10.1. Reaģētspēja</w:t>
            </w:r>
          </w:p>
        </w:tc>
      </w:tr>
      <w:tr w:rsidR="00E364D0" w:rsidRPr="00E364D0" w14:paraId="1CB86023" w14:textId="77777777" w:rsidTr="00E364D0">
        <w:trPr>
          <w:trHeight w:val="23"/>
        </w:trPr>
        <w:tc>
          <w:tcPr>
            <w:tcW w:w="1503" w:type="pct"/>
            <w:shd w:val="clear" w:color="auto" w:fill="E6F1E6"/>
          </w:tcPr>
          <w:p w14:paraId="184CDB5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Reaktivitāte</w:t>
            </w:r>
          </w:p>
        </w:tc>
        <w:tc>
          <w:tcPr>
            <w:tcW w:w="3497" w:type="pct"/>
            <w:shd w:val="clear" w:color="auto" w:fill="FFFFFF"/>
          </w:tcPr>
          <w:p w14:paraId="5788232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Normālos lietošanas un glabāšanas apstākļos nav reaktīvs.</w:t>
            </w:r>
          </w:p>
        </w:tc>
      </w:tr>
      <w:tr w:rsidR="00E364D0" w:rsidRPr="00E364D0" w14:paraId="6A1C45F3" w14:textId="77777777" w:rsidTr="00E364D0">
        <w:trPr>
          <w:trHeight w:val="23"/>
        </w:trPr>
        <w:tc>
          <w:tcPr>
            <w:tcW w:w="5000" w:type="pct"/>
            <w:gridSpan w:val="2"/>
            <w:shd w:val="clear" w:color="auto" w:fill="FFFFFF"/>
          </w:tcPr>
          <w:p w14:paraId="684CEC9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10.2. Ķīmiskā stabilitāte</w:t>
            </w:r>
          </w:p>
        </w:tc>
      </w:tr>
      <w:tr w:rsidR="00E364D0" w:rsidRPr="00E364D0" w14:paraId="4365C197" w14:textId="77777777" w:rsidTr="00FA0B44">
        <w:trPr>
          <w:trHeight w:val="23"/>
        </w:trPr>
        <w:tc>
          <w:tcPr>
            <w:tcW w:w="1503" w:type="pct"/>
            <w:shd w:val="clear" w:color="auto" w:fill="E6F1E6"/>
          </w:tcPr>
          <w:p w14:paraId="59B45BD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Stabilitāte</w:t>
            </w:r>
          </w:p>
        </w:tc>
        <w:tc>
          <w:tcPr>
            <w:tcW w:w="3497" w:type="pct"/>
            <w:shd w:val="clear" w:color="auto" w:fill="F2F2F2" w:themeFill="background1" w:themeFillShade="F2"/>
          </w:tcPr>
          <w:p w14:paraId="7734E5E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Stabils ieteiktajos lietošanas un glabāšanas apstākļos.</w:t>
            </w:r>
          </w:p>
        </w:tc>
      </w:tr>
    </w:tbl>
    <w:p xmlns:w="http://schemas.openxmlformats.org/wordprocessingml/2006/main" w14:paraId="726A9E2F" w14:textId="799D2F7B" w:rsidR="00E364D0" w:rsidRDefault="00E364D0" w:rsidP="00E364D0"/>
    <w:p xmlns:w="http://schemas.openxmlformats.org/wordprocessingml/2006/main" w14:paraId="1E337BBF"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6"/>
        <w:gridCol w:w="6681"/>
      </w:tblGrid>
      <w:tr w:rsidR="00E364D0" w:rsidRPr="00E364D0" w14:paraId="326EB940" w14:textId="77777777" w:rsidTr="00E364D0">
        <w:trPr>
          <w:trHeight w:val="23"/>
        </w:trPr>
        <w:tc>
          <w:tcPr>
            <w:tcW w:w="5000" w:type="pct"/>
            <w:gridSpan w:val="2"/>
            <w:tcBorders>
              <w:top w:val="nil"/>
              <w:left w:val="nil"/>
              <w:bottom w:val="nil"/>
              <w:right w:val="nil"/>
            </w:tcBorders>
            <w:shd w:val="clear" w:color="auto" w:fill="FFFFFF"/>
          </w:tcPr>
          <w:p w14:paraId="421B7545"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10.3. Bīstamu reakciju iespējamība</w:t>
            </w:r>
          </w:p>
        </w:tc>
      </w:tr>
      <w:tr w:rsidR="00E364D0" w:rsidRPr="00E364D0" w14:paraId="12C2A901" w14:textId="77777777" w:rsidTr="00E364D0">
        <w:trPr>
          <w:trHeight w:val="23"/>
        </w:trPr>
        <w:tc>
          <w:tcPr>
            <w:tcW w:w="1501" w:type="pct"/>
            <w:tcBorders>
              <w:top w:val="nil"/>
              <w:left w:val="nil"/>
              <w:bottom w:val="nil"/>
              <w:right w:val="nil"/>
            </w:tcBorders>
            <w:shd w:val="clear" w:color="auto" w:fill="E6F1E6"/>
          </w:tcPr>
          <w:p w14:paraId="5CC5964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Bīstamu reakciju iespējamība</w:t>
            </w:r>
          </w:p>
        </w:tc>
        <w:tc>
          <w:tcPr>
            <w:tcW w:w="3499" w:type="pct"/>
            <w:tcBorders>
              <w:top w:val="nil"/>
              <w:left w:val="nil"/>
              <w:bottom w:val="nil"/>
              <w:right w:val="nil"/>
            </w:tcBorders>
            <w:shd w:val="clear" w:color="auto" w:fill="FFFFFF"/>
          </w:tcPr>
          <w:p w14:paraId="23230D5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Par bīstamu reaģētspēju ziņu nav.</w:t>
            </w:r>
          </w:p>
        </w:tc>
      </w:tr>
      <w:tr w:rsidR="00E364D0" w:rsidRPr="00E364D0" w14:paraId="6352A59E" w14:textId="77777777" w:rsidTr="00E364D0">
        <w:trPr>
          <w:trHeight w:val="23"/>
        </w:trPr>
        <w:tc>
          <w:tcPr>
            <w:tcW w:w="5000" w:type="pct"/>
            <w:gridSpan w:val="2"/>
            <w:tcBorders>
              <w:top w:val="nil"/>
              <w:left w:val="nil"/>
              <w:bottom w:val="nil"/>
              <w:right w:val="nil"/>
            </w:tcBorders>
            <w:shd w:val="clear" w:color="auto" w:fill="FFFFFF"/>
          </w:tcPr>
          <w:p w14:paraId="50DA5744"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10.4. Apstākļi, no kuriem jāvairās</w:t>
            </w:r>
          </w:p>
        </w:tc>
      </w:tr>
      <w:tr w:rsidR="00E364D0" w:rsidRPr="00E364D0" w14:paraId="50FC5FAB" w14:textId="77777777" w:rsidTr="00FA0B44">
        <w:trPr>
          <w:trHeight w:val="23"/>
        </w:trPr>
        <w:tc>
          <w:tcPr>
            <w:tcW w:w="1501" w:type="pct"/>
            <w:tcBorders>
              <w:top w:val="nil"/>
              <w:left w:val="nil"/>
              <w:bottom w:val="nil"/>
              <w:right w:val="nil"/>
            </w:tcBorders>
            <w:shd w:val="clear" w:color="auto" w:fill="E6F1E6"/>
          </w:tcPr>
          <w:p w14:paraId="74A8770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Apstākļi, no kuriem jāvairās</w:t>
            </w:r>
          </w:p>
        </w:tc>
        <w:tc>
          <w:tcPr>
            <w:tcW w:w="3499" w:type="pct"/>
            <w:tcBorders>
              <w:top w:val="nil"/>
              <w:left w:val="nil"/>
              <w:bottom w:val="nil"/>
              <w:right w:val="nil"/>
            </w:tcBorders>
            <w:shd w:val="clear" w:color="auto" w:fill="F2F2F2" w:themeFill="background1" w:themeFillShade="F2"/>
          </w:tcPr>
          <w:p w14:paraId="7DEB8FE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Apstākļi, no kuriem jāvairās, nav zināmi.</w:t>
            </w:r>
          </w:p>
        </w:tc>
      </w:tr>
      <w:tr w:rsidR="00E364D0" w:rsidRPr="00E364D0" w14:paraId="76E1413E" w14:textId="77777777" w:rsidTr="00E364D0">
        <w:trPr>
          <w:trHeight w:val="23"/>
        </w:trPr>
        <w:tc>
          <w:tcPr>
            <w:tcW w:w="5000" w:type="pct"/>
            <w:gridSpan w:val="2"/>
            <w:tcBorders>
              <w:top w:val="nil"/>
              <w:left w:val="nil"/>
              <w:bottom w:val="nil"/>
              <w:right w:val="nil"/>
            </w:tcBorders>
            <w:shd w:val="clear" w:color="auto" w:fill="FFFFFF"/>
          </w:tcPr>
          <w:p w14:paraId="7CEEF95C"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10.5. Nesaderīgi materiāli</w:t>
            </w:r>
          </w:p>
        </w:tc>
      </w:tr>
      <w:tr w:rsidR="00E364D0" w:rsidRPr="00E364D0" w14:paraId="0F5F1F7A" w14:textId="77777777" w:rsidTr="00E364D0">
        <w:trPr>
          <w:trHeight w:val="23"/>
        </w:trPr>
        <w:tc>
          <w:tcPr>
            <w:tcW w:w="1501" w:type="pct"/>
            <w:tcBorders>
              <w:top w:val="nil"/>
              <w:left w:val="nil"/>
              <w:bottom w:val="nil"/>
              <w:right w:val="nil"/>
            </w:tcBorders>
            <w:shd w:val="clear" w:color="auto" w:fill="E6F1E6"/>
          </w:tcPr>
          <w:p w14:paraId="3A90ED6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Materiāli, no kuriem jāizvairās</w:t>
            </w:r>
          </w:p>
        </w:tc>
        <w:tc>
          <w:tcPr>
            <w:tcW w:w="3499" w:type="pct"/>
            <w:tcBorders>
              <w:top w:val="nil"/>
              <w:left w:val="nil"/>
              <w:bottom w:val="nil"/>
              <w:right w:val="nil"/>
            </w:tcBorders>
            <w:shd w:val="clear" w:color="auto" w:fill="FFFFFF"/>
          </w:tcPr>
          <w:p w14:paraId="64F1127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Nesaderīgi materiāli nav zināmi.</w:t>
            </w:r>
          </w:p>
        </w:tc>
      </w:tr>
      <w:tr w:rsidR="00E364D0" w:rsidRPr="00E364D0" w14:paraId="7D2993CB" w14:textId="77777777" w:rsidTr="00E364D0">
        <w:trPr>
          <w:trHeight w:val="23"/>
        </w:trPr>
        <w:tc>
          <w:tcPr>
            <w:tcW w:w="5000" w:type="pct"/>
            <w:gridSpan w:val="2"/>
            <w:tcBorders>
              <w:top w:val="nil"/>
              <w:left w:val="nil"/>
              <w:bottom w:val="nil"/>
              <w:right w:val="nil"/>
            </w:tcBorders>
            <w:shd w:val="clear" w:color="auto" w:fill="FFFFFF"/>
          </w:tcPr>
          <w:p w14:paraId="4F474B89"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10.6. Bīstami noārdīšanās produkti</w:t>
            </w:r>
          </w:p>
        </w:tc>
      </w:tr>
      <w:tr w:rsidR="00E364D0" w:rsidRPr="00E364D0" w14:paraId="4A148BD8" w14:textId="77777777" w:rsidTr="00FA0B44">
        <w:trPr>
          <w:trHeight w:val="23"/>
        </w:trPr>
        <w:tc>
          <w:tcPr>
            <w:tcW w:w="1501" w:type="pct"/>
            <w:tcBorders>
              <w:top w:val="nil"/>
              <w:left w:val="nil"/>
              <w:bottom w:val="nil"/>
              <w:right w:val="nil"/>
            </w:tcBorders>
            <w:shd w:val="clear" w:color="auto" w:fill="E6F1E6"/>
          </w:tcPr>
          <w:p w14:paraId="3F17C87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Bīstami noārdīšanās produkti</w:t>
            </w:r>
          </w:p>
        </w:tc>
        <w:tc>
          <w:tcPr>
            <w:tcW w:w="3499" w:type="pct"/>
            <w:tcBorders>
              <w:top w:val="nil"/>
              <w:left w:val="nil"/>
              <w:bottom w:val="nil"/>
              <w:right w:val="nil"/>
            </w:tcBorders>
            <w:shd w:val="clear" w:color="auto" w:fill="F2F2F2" w:themeFill="background1" w:themeFillShade="F2"/>
          </w:tcPr>
          <w:p w14:paraId="0E72182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Produktam noārdoties ugunsgrēkā vai augstās temperatūrās var veidoties veselībai kaitīgas vai indīgas gāzes. Oglekļa monoksīds (CO). Oglekļa dioksīds (CO2). Citi nepilnīgas sadegšanas produkti.</w:t>
            </w:r>
          </w:p>
        </w:tc>
      </w:tr>
      <w:tr w:rsidR="00E364D0" w:rsidRPr="00E364D0" w14:paraId="4832F470" w14:textId="77777777" w:rsidTr="00FA0B44">
        <w:trPr>
          <w:trHeight w:val="23"/>
        </w:trPr>
        <w:tc>
          <w:tcPr>
            <w:tcW w:w="1501" w:type="pct"/>
            <w:tcBorders>
              <w:top w:val="nil"/>
              <w:left w:val="nil"/>
              <w:right w:val="nil"/>
            </w:tcBorders>
            <w:shd w:val="clear" w:color="auto" w:fill="FFFFFF"/>
          </w:tcPr>
          <w:p w14:paraId="1145BFDA" w14:textId="77777777" w:rsidR="00E364D0" w:rsidRPr="00E364D0" w:rsidRDefault="00E364D0" w:rsidP="00E364D0"/>
        </w:tc>
        <w:tc>
          <w:tcPr>
            <w:tcW w:w="3499" w:type="pct"/>
            <w:tcBorders>
              <w:top w:val="nil"/>
              <w:left w:val="nil"/>
              <w:right w:val="nil"/>
            </w:tcBorders>
            <w:shd w:val="clear" w:color="auto" w:fill="FFFFFF"/>
          </w:tcPr>
          <w:p w14:paraId="3BDDD4A1" w14:textId="77777777" w:rsidR="00E364D0" w:rsidRPr="00E364D0" w:rsidRDefault="00E364D0" w:rsidP="00E364D0"/>
        </w:tc>
      </w:tr>
      <w:tr w:rsidR="00E364D0" w:rsidRPr="00E364D0" w14:paraId="33FFA743" w14:textId="77777777" w:rsidTr="00FA0B44">
        <w:trPr>
          <w:trHeight w:val="23"/>
        </w:trPr>
        <w:tc>
          <w:tcPr>
            <w:tcW w:w="5000" w:type="pct"/>
            <w:gridSpan w:val="2"/>
            <w:tcBorders>
              <w:left w:val="nil"/>
              <w:right w:val="nil"/>
            </w:tcBorders>
            <w:shd w:val="clear" w:color="auto" w:fill="006600"/>
          </w:tcPr>
          <w:p w14:paraId="65D83F42"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11. IEDAĻA Toksikoloģiskā informācija</w:t>
            </w:r>
          </w:p>
        </w:tc>
      </w:tr>
      <w:tr w:rsidR="00E364D0" w:rsidRPr="00E364D0" w14:paraId="7FDAB091" w14:textId="77777777" w:rsidTr="00FA0B44">
        <w:trPr>
          <w:trHeight w:val="23"/>
        </w:trPr>
        <w:tc>
          <w:tcPr>
            <w:tcW w:w="5000" w:type="pct"/>
            <w:gridSpan w:val="2"/>
            <w:tcBorders>
              <w:left w:val="nil"/>
              <w:bottom w:val="nil"/>
              <w:right w:val="nil"/>
            </w:tcBorders>
            <w:shd w:val="clear" w:color="auto" w:fill="FFFFFF"/>
          </w:tcPr>
          <w:p w14:paraId="71C07879"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11.1. Informācija par Regulā (EK) Nr. 1272/2008 definētajām bīstamības kategorijām</w:t>
            </w:r>
          </w:p>
        </w:tc>
      </w:tr>
      <w:tr w:rsidR="00E364D0" w:rsidRPr="00E364D0" w14:paraId="5ACF1635" w14:textId="77777777" w:rsidTr="00FA0B44">
        <w:trPr>
          <w:trHeight w:val="23"/>
        </w:trPr>
        <w:tc>
          <w:tcPr>
            <w:tcW w:w="1501" w:type="pct"/>
            <w:tcBorders>
              <w:top w:val="nil"/>
              <w:left w:val="nil"/>
              <w:bottom w:val="nil"/>
              <w:right w:val="nil"/>
            </w:tcBorders>
            <w:shd w:val="clear" w:color="auto" w:fill="E6F1E6"/>
          </w:tcPr>
          <w:p w14:paraId="03B4993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Akūta toksicitāte</w:t>
            </w:r>
          </w:p>
        </w:tc>
        <w:tc>
          <w:tcPr>
            <w:tcW w:w="3499" w:type="pct"/>
            <w:tcBorders>
              <w:top w:val="nil"/>
              <w:left w:val="nil"/>
              <w:bottom w:val="nil"/>
              <w:right w:val="nil"/>
            </w:tcBorders>
            <w:shd w:val="clear" w:color="auto" w:fill="F2F2F2" w:themeFill="background1" w:themeFillShade="F2"/>
          </w:tcPr>
          <w:p w14:paraId="4265EA0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 Pamatojoties uz pieejamo informāciju, nepastāv atbilstība klasifikācijas kritērijiem. Produkts nav klasificēts uz akūtās toksicitātes pamata.</w:t>
            </w:r>
          </w:p>
        </w:tc>
      </w:tr>
      <w:tr w:rsidR="00E364D0" w:rsidRPr="00E364D0" w14:paraId="07648CC2" w14:textId="77777777" w:rsidTr="00E364D0">
        <w:trPr>
          <w:trHeight w:val="23"/>
        </w:trPr>
        <w:tc>
          <w:tcPr>
            <w:tcW w:w="1501" w:type="pct"/>
            <w:tcBorders>
              <w:top w:val="nil"/>
              <w:left w:val="nil"/>
              <w:bottom w:val="nil"/>
              <w:right w:val="nil"/>
            </w:tcBorders>
            <w:shd w:val="clear" w:color="auto" w:fill="E6F1E6"/>
          </w:tcPr>
          <w:p w14:paraId="5593D40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3499" w:type="pct"/>
            <w:tcBorders>
              <w:top w:val="nil"/>
              <w:left w:val="nil"/>
              <w:bottom w:val="nil"/>
              <w:right w:val="nil"/>
            </w:tcBorders>
            <w:shd w:val="clear" w:color="auto" w:fill="FFFFFF"/>
          </w:tcPr>
          <w:p w14:paraId="233A1C8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Izopentāns</w:t>
            </w:r>
          </w:p>
        </w:tc>
      </w:tr>
      <w:tr w:rsidR="00E364D0" w:rsidRPr="00E364D0" w14:paraId="2F7CE891" w14:textId="77777777" w:rsidTr="00FA0B44">
        <w:trPr>
          <w:trHeight w:val="23"/>
        </w:trPr>
        <w:tc>
          <w:tcPr>
            <w:tcW w:w="1501" w:type="pct"/>
            <w:tcBorders>
              <w:top w:val="nil"/>
              <w:left w:val="nil"/>
              <w:bottom w:val="nil"/>
              <w:right w:val="nil"/>
            </w:tcBorders>
            <w:shd w:val="clear" w:color="auto" w:fill="E6F1E6"/>
          </w:tcPr>
          <w:p w14:paraId="3778A6A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Akūta toksicitāte</w:t>
            </w:r>
          </w:p>
        </w:tc>
        <w:tc>
          <w:tcPr>
            <w:tcW w:w="3499" w:type="pct"/>
            <w:tcBorders>
              <w:top w:val="nil"/>
              <w:left w:val="nil"/>
              <w:bottom w:val="nil"/>
              <w:right w:val="nil"/>
            </w:tcBorders>
            <w:shd w:val="clear" w:color="auto" w:fill="F2F2F2" w:themeFill="background1" w:themeFillShade="F2"/>
          </w:tcPr>
          <w:p w14:paraId="2A9EF72B"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Ietekme testēta: </w:t>
            </w:r>
            <w:r w:rsidRPr="00E364D0">
              <w:rPr>
                <w:color w:val="000000"/>
                <w:sz w:val="18"/>
                <w:szCs w:val="18"/>
                <w:lang w:bidi="lv-LV" w:val="lv-LV"/>
              </w:rPr>
              <w:t xml:space="preserve">LD50</w:t>
            </w:r>
          </w:p>
        </w:tc>
      </w:tr>
      <w:tr w:rsidR="00E364D0" w:rsidRPr="00E364D0" w14:paraId="27FB8B01" w14:textId="77777777" w:rsidTr="00FA0B44">
        <w:trPr>
          <w:trHeight w:val="23"/>
        </w:trPr>
        <w:tc>
          <w:tcPr>
            <w:tcW w:w="1501" w:type="pct"/>
            <w:tcBorders>
              <w:top w:val="nil"/>
              <w:left w:val="nil"/>
              <w:bottom w:val="nil"/>
              <w:right w:val="nil"/>
            </w:tcBorders>
            <w:shd w:val="clear" w:color="auto" w:fill="E6F1E6"/>
          </w:tcPr>
          <w:p w14:paraId="65F2C223"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2D0EB326"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ceļi: </w:t>
            </w:r>
            <w:r w:rsidRPr="00E364D0">
              <w:rPr>
                <w:color w:val="000000"/>
                <w:sz w:val="18"/>
                <w:szCs w:val="18"/>
                <w:lang w:bidi="lv-LV" w:val="lv-LV"/>
              </w:rPr>
              <w:t xml:space="preserve">Intraorāli</w:t>
            </w:r>
          </w:p>
        </w:tc>
      </w:tr>
      <w:tr w:rsidR="00E364D0" w:rsidRPr="00E364D0" w14:paraId="723F0C36" w14:textId="77777777" w:rsidTr="00FA0B44">
        <w:trPr>
          <w:trHeight w:val="23"/>
        </w:trPr>
        <w:tc>
          <w:tcPr>
            <w:tcW w:w="1501" w:type="pct"/>
            <w:tcBorders>
              <w:top w:val="nil"/>
              <w:left w:val="nil"/>
              <w:bottom w:val="nil"/>
              <w:right w:val="nil"/>
            </w:tcBorders>
            <w:shd w:val="clear" w:color="auto" w:fill="E6F1E6"/>
          </w:tcPr>
          <w:p w14:paraId="781062CD"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27AB5094"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Metode: </w:t>
            </w:r>
            <w:r w:rsidRPr="00E364D0">
              <w:rPr>
                <w:color w:val="000000"/>
                <w:sz w:val="18"/>
                <w:szCs w:val="18"/>
                <w:lang w:bidi="lv-LV" w:val="lv-LV"/>
              </w:rPr>
              <w:t xml:space="preserve">OECD 401</w:t>
            </w:r>
          </w:p>
        </w:tc>
      </w:tr>
      <w:tr w:rsidR="00E364D0" w:rsidRPr="00E364D0" w14:paraId="1F50EAA0" w14:textId="77777777" w:rsidTr="00FA0B44">
        <w:trPr>
          <w:trHeight w:val="23"/>
        </w:trPr>
        <w:tc>
          <w:tcPr>
            <w:tcW w:w="1501" w:type="pct"/>
            <w:tcBorders>
              <w:top w:val="nil"/>
              <w:left w:val="nil"/>
              <w:bottom w:val="nil"/>
              <w:right w:val="nil"/>
            </w:tcBorders>
            <w:shd w:val="clear" w:color="auto" w:fill="E6F1E6"/>
          </w:tcPr>
          <w:p w14:paraId="77C47AA3"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47A1A558"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&gt; 2000 mg/kg</w:t>
            </w:r>
          </w:p>
        </w:tc>
      </w:tr>
      <w:tr w:rsidR="00E364D0" w:rsidRPr="00E364D0" w14:paraId="5AED2DEB" w14:textId="77777777" w:rsidTr="00FA0B44">
        <w:trPr>
          <w:trHeight w:val="23"/>
        </w:trPr>
        <w:tc>
          <w:tcPr>
            <w:tcW w:w="1501" w:type="pct"/>
            <w:tcBorders>
              <w:top w:val="nil"/>
              <w:left w:val="nil"/>
              <w:bottom w:val="nil"/>
              <w:right w:val="nil"/>
            </w:tcBorders>
            <w:shd w:val="clear" w:color="auto" w:fill="E6F1E6"/>
          </w:tcPr>
          <w:p w14:paraId="7E45C4CD"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396A7561" w14:textId="77777777" w:rsidR="00E364D0" w:rsidRDefault="00E364D0" w:rsidP="00E364D0">
            <w:pPr>
              <w:rPr>
                <w:bCs/>
                <w:color w:val="000000"/>
                <w:sz w:val="18"/>
                <w:szCs w:val="18"/>
                <w:lang w:val="fi-FI"/>
              </w:rPr>
            </w:pPr>
            <w:r w:rsidRPr="00E364D0">
              <w:rPr>
                <w:b/>
                <w:color w:val="000000"/>
                <w:sz w:val="18"/>
                <w:szCs w:val="18"/>
                <w:lang w:bidi="lv-LV" w:val="lv-LV"/>
              </w:rPr>
              <w:t xml:space="preserve">Izmēģinājuma dzīvnieku sugas: </w:t>
            </w:r>
            <w:r w:rsidRPr="00E364D0">
              <w:rPr>
                <w:color w:val="000000"/>
                <w:sz w:val="18"/>
                <w:szCs w:val="18"/>
                <w:lang w:bidi="lv-LV" w:val="lv-LV"/>
              </w:rPr>
              <w:t xml:space="preserve">Žurka</w:t>
            </w:r>
          </w:p>
          <w:p w14:paraId="559BF404" w14:textId="77777777" w:rsidR="00FA0B44" w:rsidRPr="00E364D0" w:rsidRDefault="00FA0B44" w:rsidP="00E364D0">
            <w:pPr>
              <w:rPr>
                <w:bCs/>
                <w:color w:val="000000"/>
                <w:sz w:val="18"/>
                <w:szCs w:val="18"/>
                <w:lang w:val="fi-FI"/>
              </w:rPr>
            </w:pPr>
          </w:p>
        </w:tc>
      </w:tr>
      <w:tr w:rsidR="00E364D0" w:rsidRPr="00E364D0" w14:paraId="71D8E54C" w14:textId="77777777" w:rsidTr="00FA0B44">
        <w:trPr>
          <w:trHeight w:val="23"/>
        </w:trPr>
        <w:tc>
          <w:tcPr>
            <w:tcW w:w="1501" w:type="pct"/>
            <w:tcBorders>
              <w:top w:val="nil"/>
              <w:left w:val="nil"/>
              <w:bottom w:val="nil"/>
              <w:right w:val="nil"/>
            </w:tcBorders>
            <w:shd w:val="clear" w:color="auto" w:fill="E6F1E6"/>
          </w:tcPr>
          <w:p w14:paraId="580782DC"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333420BE"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Ietekme testēta: </w:t>
            </w:r>
            <w:r w:rsidRPr="00E364D0">
              <w:rPr>
                <w:color w:val="000000"/>
                <w:sz w:val="18"/>
                <w:szCs w:val="18"/>
                <w:lang w:bidi="lv-LV" w:val="lv-LV"/>
              </w:rPr>
              <w:t xml:space="preserve">LC50</w:t>
            </w:r>
          </w:p>
        </w:tc>
      </w:tr>
      <w:tr w:rsidR="00E364D0" w:rsidRPr="00E364D0" w14:paraId="405BCD16" w14:textId="77777777" w:rsidTr="00FA0B44">
        <w:trPr>
          <w:trHeight w:val="23"/>
        </w:trPr>
        <w:tc>
          <w:tcPr>
            <w:tcW w:w="1501" w:type="pct"/>
            <w:tcBorders>
              <w:top w:val="nil"/>
              <w:left w:val="nil"/>
              <w:bottom w:val="nil"/>
              <w:right w:val="nil"/>
            </w:tcBorders>
            <w:shd w:val="clear" w:color="auto" w:fill="E6F1E6"/>
          </w:tcPr>
          <w:p w14:paraId="28E1915E"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70928741"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ceļi: </w:t>
            </w:r>
            <w:r w:rsidRPr="00E364D0">
              <w:rPr>
                <w:color w:val="000000"/>
                <w:sz w:val="18"/>
                <w:szCs w:val="18"/>
                <w:lang w:bidi="lv-LV" w:val="lv-LV"/>
              </w:rPr>
              <w:t xml:space="preserve">Elpošana</w:t>
            </w:r>
          </w:p>
        </w:tc>
      </w:tr>
      <w:tr w:rsidR="00E364D0" w:rsidRPr="00E364D0" w14:paraId="591C4B3D" w14:textId="77777777" w:rsidTr="00FA0B44">
        <w:trPr>
          <w:trHeight w:val="23"/>
        </w:trPr>
        <w:tc>
          <w:tcPr>
            <w:tcW w:w="1501" w:type="pct"/>
            <w:tcBorders>
              <w:top w:val="nil"/>
              <w:left w:val="nil"/>
              <w:bottom w:val="nil"/>
              <w:right w:val="nil"/>
            </w:tcBorders>
            <w:shd w:val="clear" w:color="auto" w:fill="E6F1E6"/>
          </w:tcPr>
          <w:p w14:paraId="1CD7A43B"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17C419BE"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Metode: </w:t>
            </w:r>
            <w:r w:rsidRPr="00E364D0">
              <w:rPr>
                <w:color w:val="000000"/>
                <w:sz w:val="18"/>
                <w:szCs w:val="18"/>
                <w:lang w:bidi="lv-LV" w:val="lv-LV"/>
              </w:rPr>
              <w:t xml:space="preserve">OECD 403</w:t>
            </w:r>
          </w:p>
        </w:tc>
      </w:tr>
      <w:tr w:rsidR="00E364D0" w:rsidRPr="00E364D0" w14:paraId="50273D76" w14:textId="77777777" w:rsidTr="00FA0B44">
        <w:trPr>
          <w:trHeight w:val="23"/>
        </w:trPr>
        <w:tc>
          <w:tcPr>
            <w:tcW w:w="1501" w:type="pct"/>
            <w:tcBorders>
              <w:top w:val="nil"/>
              <w:left w:val="nil"/>
              <w:bottom w:val="nil"/>
              <w:right w:val="nil"/>
            </w:tcBorders>
            <w:shd w:val="clear" w:color="auto" w:fill="E6F1E6"/>
          </w:tcPr>
          <w:p w14:paraId="2D7F4C5C"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07A1402A"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&gt; 25 3000 mg/m</w:t>
            </w:r>
            <w:r w:rsidRPr="00E364D0">
              <w:rPr>
                <w:vertAlign w:val="superscript"/>
                <w:color w:val="000000"/>
                <w:sz w:val="18"/>
                <w:szCs w:val="18"/>
                <w:lang w:bidi="lv-LV" w:val="lv-LV"/>
              </w:rPr>
              <w:t xml:space="preserve">3</w:t>
            </w:r>
          </w:p>
        </w:tc>
      </w:tr>
      <w:tr w:rsidR="00E364D0" w:rsidRPr="00E364D0" w14:paraId="5CD701D3" w14:textId="77777777" w:rsidTr="00E364D0">
        <w:trPr>
          <w:trHeight w:val="23"/>
        </w:trPr>
        <w:tc>
          <w:tcPr>
            <w:tcW w:w="1501" w:type="pct"/>
            <w:tcBorders>
              <w:top w:val="nil"/>
              <w:left w:val="nil"/>
              <w:bottom w:val="nil"/>
              <w:right w:val="nil"/>
            </w:tcBorders>
            <w:shd w:val="clear" w:color="auto" w:fill="E6F1E6"/>
          </w:tcPr>
          <w:p w14:paraId="0C6DA62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Sastāvdaļa</w:t>
            </w:r>
          </w:p>
        </w:tc>
        <w:tc>
          <w:tcPr>
            <w:tcW w:w="3499" w:type="pct"/>
            <w:tcBorders>
              <w:top w:val="nil"/>
              <w:left w:val="nil"/>
              <w:bottom w:val="nil"/>
              <w:right w:val="nil"/>
            </w:tcBorders>
            <w:shd w:val="clear" w:color="auto" w:fill="FFFFFF"/>
          </w:tcPr>
          <w:p w14:paraId="658C925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Pentāns</w:t>
            </w:r>
          </w:p>
        </w:tc>
      </w:tr>
      <w:tr w:rsidR="00E364D0" w:rsidRPr="00E364D0" w14:paraId="1DEC25FB" w14:textId="77777777" w:rsidTr="00FA0B44">
        <w:trPr>
          <w:trHeight w:val="23"/>
        </w:trPr>
        <w:tc>
          <w:tcPr>
            <w:tcW w:w="1501" w:type="pct"/>
            <w:tcBorders>
              <w:top w:val="nil"/>
              <w:left w:val="nil"/>
              <w:bottom w:val="nil"/>
              <w:right w:val="nil"/>
            </w:tcBorders>
            <w:shd w:val="clear" w:color="auto" w:fill="E6F1E6"/>
          </w:tcPr>
          <w:p w14:paraId="3F6DDCE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Akūta toksicitāte</w:t>
            </w:r>
          </w:p>
        </w:tc>
        <w:tc>
          <w:tcPr>
            <w:tcW w:w="3499" w:type="pct"/>
            <w:tcBorders>
              <w:top w:val="nil"/>
              <w:left w:val="nil"/>
              <w:bottom w:val="nil"/>
              <w:right w:val="nil"/>
            </w:tcBorders>
            <w:shd w:val="clear" w:color="auto" w:fill="F2F2F2" w:themeFill="background1" w:themeFillShade="F2"/>
          </w:tcPr>
          <w:p w14:paraId="74C0A7A4"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Ietekme testēta: </w:t>
            </w:r>
            <w:r w:rsidRPr="00E364D0">
              <w:rPr>
                <w:color w:val="000000"/>
                <w:sz w:val="18"/>
                <w:szCs w:val="18"/>
                <w:lang w:bidi="lv-LV" w:val="lv-LV"/>
              </w:rPr>
              <w:t xml:space="preserve">LD50</w:t>
            </w:r>
          </w:p>
        </w:tc>
      </w:tr>
      <w:tr w:rsidR="00E364D0" w:rsidRPr="00E364D0" w14:paraId="58030264" w14:textId="77777777" w:rsidTr="00FA0B44">
        <w:trPr>
          <w:trHeight w:val="23"/>
        </w:trPr>
        <w:tc>
          <w:tcPr>
            <w:tcW w:w="1501" w:type="pct"/>
            <w:tcBorders>
              <w:top w:val="nil"/>
              <w:left w:val="nil"/>
              <w:bottom w:val="nil"/>
              <w:right w:val="nil"/>
            </w:tcBorders>
            <w:shd w:val="clear" w:color="auto" w:fill="E6F1E6"/>
          </w:tcPr>
          <w:p w14:paraId="0779DB24"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68D89618"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ceļi: </w:t>
            </w:r>
            <w:r w:rsidRPr="00E364D0">
              <w:rPr>
                <w:color w:val="000000"/>
                <w:sz w:val="18"/>
                <w:szCs w:val="18"/>
                <w:lang w:bidi="lv-LV" w:val="lv-LV"/>
              </w:rPr>
              <w:t xml:space="preserve">Intraorāli</w:t>
            </w:r>
          </w:p>
        </w:tc>
      </w:tr>
      <w:tr w:rsidR="00E364D0" w:rsidRPr="00E364D0" w14:paraId="64FB36A6" w14:textId="77777777" w:rsidTr="00FA0B44">
        <w:trPr>
          <w:trHeight w:val="23"/>
        </w:trPr>
        <w:tc>
          <w:tcPr>
            <w:tcW w:w="1501" w:type="pct"/>
            <w:tcBorders>
              <w:top w:val="nil"/>
              <w:left w:val="nil"/>
              <w:bottom w:val="nil"/>
              <w:right w:val="nil"/>
            </w:tcBorders>
            <w:shd w:val="clear" w:color="auto" w:fill="E6F1E6"/>
          </w:tcPr>
          <w:p w14:paraId="067F90D8"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66E47220"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Metode: </w:t>
            </w:r>
            <w:r w:rsidRPr="00E364D0">
              <w:rPr>
                <w:color w:val="000000"/>
                <w:sz w:val="18"/>
                <w:szCs w:val="18"/>
                <w:lang w:bidi="lv-LV" w:val="lv-LV"/>
              </w:rPr>
              <w:t xml:space="preserve">OECD 401</w:t>
            </w:r>
          </w:p>
        </w:tc>
      </w:tr>
      <w:tr w:rsidR="00E364D0" w:rsidRPr="00E364D0" w14:paraId="03265AFA" w14:textId="77777777" w:rsidTr="00FA0B44">
        <w:trPr>
          <w:trHeight w:val="23"/>
        </w:trPr>
        <w:tc>
          <w:tcPr>
            <w:tcW w:w="1501" w:type="pct"/>
            <w:tcBorders>
              <w:top w:val="nil"/>
              <w:left w:val="nil"/>
              <w:bottom w:val="nil"/>
              <w:right w:val="nil"/>
            </w:tcBorders>
            <w:shd w:val="clear" w:color="auto" w:fill="E6F1E6"/>
          </w:tcPr>
          <w:p w14:paraId="146C7645"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7B19370A" w14:textId="77777777" w:rsid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&gt; 2000 mg/kg</w:t>
            </w:r>
          </w:p>
          <w:p w14:paraId="2001E120" w14:textId="77777777" w:rsidR="00FA0B44" w:rsidRPr="00E364D0" w:rsidRDefault="00FA0B44" w:rsidP="00E364D0">
            <w:pPr>
              <w:rPr>
                <w:bCs/>
                <w:color w:val="000000"/>
                <w:sz w:val="18"/>
                <w:szCs w:val="18"/>
                <w:lang w:val="fi-FI"/>
              </w:rPr>
            </w:pPr>
          </w:p>
        </w:tc>
      </w:tr>
      <w:tr w:rsidR="00E364D0" w:rsidRPr="00E364D0" w14:paraId="551FE2A6" w14:textId="77777777" w:rsidTr="00FA0B44">
        <w:trPr>
          <w:trHeight w:val="23"/>
        </w:trPr>
        <w:tc>
          <w:tcPr>
            <w:tcW w:w="1501" w:type="pct"/>
            <w:tcBorders>
              <w:top w:val="nil"/>
              <w:left w:val="nil"/>
              <w:bottom w:val="nil"/>
              <w:right w:val="nil"/>
            </w:tcBorders>
            <w:shd w:val="clear" w:color="auto" w:fill="E6F1E6"/>
          </w:tcPr>
          <w:p w14:paraId="717CCDD5"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5BF15A3E"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Ietekme testēta: </w:t>
            </w:r>
            <w:r w:rsidRPr="00E364D0">
              <w:rPr>
                <w:color w:val="000000"/>
                <w:sz w:val="18"/>
                <w:szCs w:val="18"/>
                <w:lang w:bidi="lv-LV" w:val="lv-LV"/>
              </w:rPr>
              <w:t xml:space="preserve">LC50</w:t>
            </w:r>
          </w:p>
        </w:tc>
      </w:tr>
      <w:tr w:rsidR="00E364D0" w:rsidRPr="00E364D0" w14:paraId="06CF74AD" w14:textId="77777777" w:rsidTr="00FA0B44">
        <w:trPr>
          <w:trHeight w:val="23"/>
        </w:trPr>
        <w:tc>
          <w:tcPr>
            <w:tcW w:w="1501" w:type="pct"/>
            <w:tcBorders>
              <w:top w:val="nil"/>
              <w:left w:val="nil"/>
              <w:bottom w:val="nil"/>
              <w:right w:val="nil"/>
            </w:tcBorders>
            <w:shd w:val="clear" w:color="auto" w:fill="E6F1E6"/>
          </w:tcPr>
          <w:p w14:paraId="4346EA3F"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12955AF7"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Iedarbības ceļi: </w:t>
            </w:r>
            <w:r w:rsidRPr="00E364D0">
              <w:rPr>
                <w:color w:val="000000"/>
                <w:sz w:val="18"/>
                <w:szCs w:val="18"/>
                <w:lang w:bidi="lv-LV" w:val="lv-LV"/>
              </w:rPr>
              <w:t xml:space="preserve">Elpošana</w:t>
            </w:r>
          </w:p>
        </w:tc>
      </w:tr>
      <w:tr w:rsidR="00E364D0" w:rsidRPr="00E364D0" w14:paraId="2DB6A0A9" w14:textId="77777777" w:rsidTr="00FA0B44">
        <w:trPr>
          <w:trHeight w:val="23"/>
        </w:trPr>
        <w:tc>
          <w:tcPr>
            <w:tcW w:w="1501" w:type="pct"/>
            <w:tcBorders>
              <w:top w:val="nil"/>
              <w:left w:val="nil"/>
              <w:bottom w:val="nil"/>
              <w:right w:val="nil"/>
            </w:tcBorders>
            <w:shd w:val="clear" w:color="auto" w:fill="E6F1E6"/>
          </w:tcPr>
          <w:p w14:paraId="5FBBB423"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3EFA91C2"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Metode: </w:t>
            </w:r>
            <w:r w:rsidRPr="00E364D0">
              <w:rPr>
                <w:color w:val="000000"/>
                <w:sz w:val="18"/>
                <w:szCs w:val="18"/>
                <w:lang w:bidi="lv-LV" w:val="lv-LV"/>
              </w:rPr>
              <w:t xml:space="preserve">OECD 403</w:t>
            </w:r>
          </w:p>
        </w:tc>
      </w:tr>
      <w:tr w:rsidR="00E364D0" w:rsidRPr="00E364D0" w14:paraId="4F7F360D" w14:textId="77777777" w:rsidTr="00FA0B44">
        <w:trPr>
          <w:trHeight w:val="23"/>
        </w:trPr>
        <w:tc>
          <w:tcPr>
            <w:tcW w:w="1501" w:type="pct"/>
            <w:tcBorders>
              <w:top w:val="nil"/>
              <w:left w:val="nil"/>
              <w:bottom w:val="nil"/>
              <w:right w:val="nil"/>
            </w:tcBorders>
            <w:shd w:val="clear" w:color="auto" w:fill="E6F1E6"/>
          </w:tcPr>
          <w:p w14:paraId="523E3D6C" w14:textId="77777777" w:rsidR="00E364D0" w:rsidRPr="00E364D0" w:rsidRDefault="00E364D0" w:rsidP="00E364D0"/>
        </w:tc>
        <w:tc>
          <w:tcPr>
            <w:tcW w:w="3499" w:type="pct"/>
            <w:tcBorders>
              <w:top w:val="nil"/>
              <w:left w:val="nil"/>
              <w:bottom w:val="nil"/>
              <w:right w:val="nil"/>
            </w:tcBorders>
            <w:shd w:val="clear" w:color="auto" w:fill="F2F2F2" w:themeFill="background1" w:themeFillShade="F2"/>
          </w:tcPr>
          <w:p w14:paraId="38C743C2" w14:textId="77777777" w:rsidR="00E364D0" w:rsidRPr="00E364D0" w:rsidRDefault="00E364D0" w:rsidP="00E364D0">
            <w:pPr>
              <w:rPr>
                <w:bCs/>
                <w:color w:val="000000"/>
                <w:sz w:val="18"/>
                <w:szCs w:val="18"/>
                <w:lang w:val="fi-FI"/>
              </w:rPr>
            </w:pPr>
            <w:r w:rsidRPr="00E364D0">
              <w:rPr>
                <w:b/>
                <w:color w:val="000000"/>
                <w:sz w:val="18"/>
                <w:szCs w:val="18"/>
                <w:lang w:bidi="lv-LV" w:val="lv-LV"/>
              </w:rPr>
              <w:t xml:space="preserve">Vērtība: </w:t>
            </w:r>
            <w:r w:rsidRPr="00E364D0">
              <w:rPr>
                <w:color w:val="000000"/>
                <w:sz w:val="18"/>
                <w:szCs w:val="18"/>
                <w:lang w:bidi="lv-LV" w:val="lv-LV"/>
              </w:rPr>
              <w:t xml:space="preserve">&gt; 25,3 mg/l</w:t>
            </w:r>
          </w:p>
        </w:tc>
      </w:tr>
      <w:tr w:rsidR="00E364D0" w:rsidRPr="00E364D0" w14:paraId="5040604B" w14:textId="77777777" w:rsidTr="00E364D0">
        <w:trPr>
          <w:trHeight w:val="23"/>
        </w:trPr>
        <w:tc>
          <w:tcPr>
            <w:tcW w:w="1501" w:type="pct"/>
            <w:tcBorders>
              <w:top w:val="nil"/>
              <w:left w:val="nil"/>
              <w:bottom w:val="nil"/>
              <w:right w:val="nil"/>
            </w:tcBorders>
            <w:shd w:val="clear" w:color="auto" w:fill="E6F1E6"/>
          </w:tcPr>
          <w:p w14:paraId="5E4982F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 toksicitātes informācija</w:t>
            </w:r>
          </w:p>
        </w:tc>
        <w:tc>
          <w:tcPr>
            <w:tcW w:w="3499" w:type="pct"/>
            <w:tcBorders>
              <w:top w:val="nil"/>
              <w:left w:val="nil"/>
              <w:bottom w:val="nil"/>
              <w:right w:val="nil"/>
            </w:tcBorders>
            <w:shd w:val="clear" w:color="auto" w:fill="FFFFFF"/>
          </w:tcPr>
          <w:p w14:paraId="4532FDD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Izmantotās sastāvdaļas polimerizējas cietā polimēru tīklojumā. Saskaņā ar pētījumiem, no gala produkta gaisā neizdalās veselībai kaitīgas vielas.</w:t>
            </w:r>
          </w:p>
        </w:tc>
      </w:tr>
      <w:tr w:rsidR="00E364D0" w:rsidRPr="00E364D0" w14:paraId="2EF6808E" w14:textId="77777777" w:rsidTr="00E364D0">
        <w:trPr>
          <w:trHeight w:val="23"/>
        </w:trPr>
        <w:tc>
          <w:tcPr>
            <w:tcW w:w="5000" w:type="pct"/>
            <w:gridSpan w:val="2"/>
            <w:tcBorders>
              <w:top w:val="nil"/>
              <w:left w:val="nil"/>
              <w:bottom w:val="nil"/>
              <w:right w:val="nil"/>
            </w:tcBorders>
            <w:shd w:val="clear" w:color="auto" w:fill="FFFFFF"/>
          </w:tcPr>
          <w:p w14:paraId="50BAF284"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Cita informācija, kas ir saistīta ar bīstamību veselībai</w:t>
            </w:r>
          </w:p>
        </w:tc>
      </w:tr>
      <w:tr w:rsidR="00E364D0" w:rsidRPr="00E364D0" w14:paraId="2BCE9027" w14:textId="77777777" w:rsidTr="00E364D0">
        <w:trPr>
          <w:trHeight w:val="23"/>
        </w:trPr>
        <w:tc>
          <w:tcPr>
            <w:tcW w:w="1501" w:type="pct"/>
            <w:tcBorders>
              <w:top w:val="nil"/>
              <w:left w:val="nil"/>
              <w:bottom w:val="nil"/>
              <w:right w:val="nil"/>
            </w:tcBorders>
            <w:shd w:val="clear" w:color="auto" w:fill="E6F1E6"/>
          </w:tcPr>
          <w:p w14:paraId="41AE8FD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Kodīguma/kairinājuma ādai novērtēšana</w:t>
            </w:r>
          </w:p>
        </w:tc>
        <w:tc>
          <w:tcPr>
            <w:tcW w:w="3499" w:type="pct"/>
            <w:tcBorders>
              <w:top w:val="nil"/>
              <w:left w:val="nil"/>
              <w:bottom w:val="nil"/>
              <w:right w:val="nil"/>
            </w:tcBorders>
            <w:shd w:val="clear" w:color="auto" w:fill="FFFFFF"/>
          </w:tcPr>
          <w:p w14:paraId="60D022A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kodīgs vai kairinošs ādai. Nav informācijas.</w:t>
            </w:r>
          </w:p>
        </w:tc>
      </w:tr>
    </w:tbl>
    <w:p xmlns:w="http://schemas.openxmlformats.org/wordprocessingml/2006/main" w14:paraId="17FC13F2" w14:textId="2859EF7B" w:rsidR="00E364D0" w:rsidRDefault="00E364D0" w:rsidP="00E364D0"/>
    <w:p xmlns:w="http://schemas.openxmlformats.org/wordprocessingml/2006/main" w14:paraId="1D4513A8" w14:textId="77777777" w:rsidR="00E364D0" w:rsidRDefault="00E364D0">
      <w:pPr>
        <w:widowControl/>
        <w:autoSpaceDE/>
        <w:autoSpaceDN/>
        <w:adjustRightInd/>
        <w:spacing w:after="160" w:line="278" w:lineRule="auto"/>
      </w:pPr>
      <w:r>
        <w:rPr>
          <w:lang w:bidi="lv-LV" w:val="lv-LV"/>
        </w:rPr>
        <w:br w:type="page"/>
      </w:r>
    </w:p>
    <w:p xmlns:w="http://schemas.openxmlformats.org/wordprocessingml/2006/main" w14:paraId="04400DB1" w14:textId="77777777" w:rsidR="00E364D0" w:rsidRDefault="00E364D0" w:rsidP="00E364D0"/>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6"/>
        <w:gridCol w:w="6681"/>
      </w:tblGrid>
      <w:tr w:rsidR="00E364D0" w:rsidRPr="00E364D0" w14:paraId="369DF798" w14:textId="77777777" w:rsidTr="00E364D0">
        <w:trPr>
          <w:trHeight w:val="23"/>
        </w:trPr>
        <w:tc>
          <w:tcPr>
            <w:tcW w:w="1501" w:type="pct"/>
            <w:tcBorders>
              <w:top w:val="nil"/>
              <w:left w:val="nil"/>
              <w:bottom w:val="nil"/>
              <w:right w:val="nil"/>
            </w:tcBorders>
            <w:shd w:val="clear" w:color="auto" w:fill="E6F1E6"/>
          </w:tcPr>
          <w:p w14:paraId="09533FF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Bojājumu acīm/acu kairinājuma novērtēšana</w:t>
            </w:r>
          </w:p>
        </w:tc>
        <w:tc>
          <w:tcPr>
            <w:tcW w:w="3499" w:type="pct"/>
            <w:tcBorders>
              <w:top w:val="nil"/>
              <w:left w:val="nil"/>
              <w:bottom w:val="nil"/>
              <w:right w:val="nil"/>
            </w:tcBorders>
            <w:shd w:val="clear" w:color="auto" w:fill="FFFFFF"/>
          </w:tcPr>
          <w:p w14:paraId="59CA07E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acis bojājošs vai kairinošs. Nav informācijas.</w:t>
            </w:r>
          </w:p>
        </w:tc>
      </w:tr>
      <w:tr w:rsidR="00E364D0" w:rsidRPr="00E364D0" w14:paraId="4BE62B2D" w14:textId="77777777" w:rsidTr="00E364D0">
        <w:trPr>
          <w:trHeight w:val="23"/>
        </w:trPr>
        <w:tc>
          <w:tcPr>
            <w:tcW w:w="1501" w:type="pct"/>
            <w:tcBorders>
              <w:top w:val="nil"/>
              <w:left w:val="nil"/>
              <w:bottom w:val="nil"/>
              <w:right w:val="nil"/>
            </w:tcBorders>
            <w:shd w:val="clear" w:color="auto" w:fill="E6F1E6"/>
          </w:tcPr>
          <w:p w14:paraId="6530516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Sensibilizācija</w:t>
            </w:r>
          </w:p>
        </w:tc>
        <w:tc>
          <w:tcPr>
            <w:tcW w:w="3499" w:type="pct"/>
            <w:tcBorders>
              <w:top w:val="nil"/>
              <w:left w:val="nil"/>
              <w:bottom w:val="nil"/>
              <w:right w:val="nil"/>
            </w:tcBorders>
            <w:shd w:val="clear" w:color="auto" w:fill="FFFFFF"/>
          </w:tcPr>
          <w:p w14:paraId="09B04F7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ādu vai elpceļus sensibilizējošs. Nav informācijas.</w:t>
            </w:r>
          </w:p>
        </w:tc>
      </w:tr>
      <w:tr w:rsidR="00E364D0" w:rsidRPr="00E364D0" w14:paraId="4735162D" w14:textId="77777777" w:rsidTr="00E364D0">
        <w:trPr>
          <w:trHeight w:val="23"/>
        </w:trPr>
        <w:tc>
          <w:tcPr>
            <w:tcW w:w="1501" w:type="pct"/>
            <w:tcBorders>
              <w:top w:val="nil"/>
              <w:left w:val="nil"/>
              <w:bottom w:val="nil"/>
              <w:right w:val="nil"/>
            </w:tcBorders>
            <w:shd w:val="clear" w:color="auto" w:fill="E6F1E6"/>
          </w:tcPr>
          <w:p w14:paraId="5813431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Mutagēnums</w:t>
            </w:r>
          </w:p>
        </w:tc>
        <w:tc>
          <w:tcPr>
            <w:tcW w:w="3499" w:type="pct"/>
            <w:tcBorders>
              <w:top w:val="nil"/>
              <w:left w:val="nil"/>
              <w:bottom w:val="nil"/>
              <w:right w:val="nil"/>
            </w:tcBorders>
            <w:shd w:val="clear" w:color="auto" w:fill="FFFFFF"/>
          </w:tcPr>
          <w:p w14:paraId="7602098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mutagēns. Nav informācijas.</w:t>
            </w:r>
          </w:p>
        </w:tc>
      </w:tr>
      <w:tr w:rsidR="00E364D0" w:rsidRPr="00E364D0" w14:paraId="2DD0DA91" w14:textId="77777777" w:rsidTr="00E364D0">
        <w:trPr>
          <w:trHeight w:val="23"/>
        </w:trPr>
        <w:tc>
          <w:tcPr>
            <w:tcW w:w="1501" w:type="pct"/>
            <w:tcBorders>
              <w:top w:val="nil"/>
              <w:left w:val="nil"/>
              <w:bottom w:val="nil"/>
              <w:right w:val="nil"/>
            </w:tcBorders>
            <w:shd w:val="clear" w:color="auto" w:fill="E6F1E6"/>
          </w:tcPr>
          <w:p w14:paraId="5AA09FC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Kancerogenitāte, cita informācija</w:t>
            </w:r>
          </w:p>
        </w:tc>
        <w:tc>
          <w:tcPr>
            <w:tcW w:w="3499" w:type="pct"/>
            <w:tcBorders>
              <w:top w:val="nil"/>
              <w:left w:val="nil"/>
              <w:bottom w:val="nil"/>
              <w:right w:val="nil"/>
            </w:tcBorders>
            <w:shd w:val="clear" w:color="auto" w:fill="FFFFFF"/>
          </w:tcPr>
          <w:p w14:paraId="5F1E708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kancerogēns. Nav informācijas.</w:t>
            </w:r>
          </w:p>
        </w:tc>
      </w:tr>
      <w:tr w:rsidR="00E364D0" w:rsidRPr="00E364D0" w14:paraId="2A13B378" w14:textId="77777777" w:rsidTr="00E364D0">
        <w:trPr>
          <w:trHeight w:val="23"/>
        </w:trPr>
        <w:tc>
          <w:tcPr>
            <w:tcW w:w="1501" w:type="pct"/>
            <w:tcBorders>
              <w:top w:val="nil"/>
              <w:left w:val="nil"/>
              <w:bottom w:val="nil"/>
              <w:right w:val="nil"/>
            </w:tcBorders>
            <w:shd w:val="clear" w:color="auto" w:fill="E6F1E6"/>
          </w:tcPr>
          <w:p w14:paraId="405DC47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Reproduktīvā toksicitāte</w:t>
            </w:r>
          </w:p>
        </w:tc>
        <w:tc>
          <w:tcPr>
            <w:tcW w:w="3499" w:type="pct"/>
            <w:tcBorders>
              <w:top w:val="nil"/>
              <w:left w:val="nil"/>
              <w:bottom w:val="nil"/>
              <w:right w:val="nil"/>
            </w:tcBorders>
            <w:shd w:val="clear" w:color="auto" w:fill="FFFFFF"/>
          </w:tcPr>
          <w:p w14:paraId="6847EB1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bīstams reproduktīvajai sistēmai. Nav informācijas.</w:t>
            </w:r>
          </w:p>
        </w:tc>
      </w:tr>
      <w:tr w:rsidR="00E364D0" w:rsidRPr="00E364D0" w14:paraId="20E49EBC" w14:textId="77777777" w:rsidTr="00E364D0">
        <w:trPr>
          <w:trHeight w:val="23"/>
        </w:trPr>
        <w:tc>
          <w:tcPr>
            <w:tcW w:w="1501" w:type="pct"/>
            <w:tcBorders>
              <w:top w:val="nil"/>
              <w:left w:val="nil"/>
              <w:bottom w:val="nil"/>
              <w:right w:val="nil"/>
            </w:tcBorders>
            <w:shd w:val="clear" w:color="auto" w:fill="E6F1E6"/>
          </w:tcPr>
          <w:p w14:paraId="50D8C6B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Toksiskas ietekmes uz īpašu mērķorgānu novērtēšana – vienreizēja iedarbība, klasifikācija</w:t>
            </w:r>
          </w:p>
        </w:tc>
        <w:tc>
          <w:tcPr>
            <w:tcW w:w="3499" w:type="pct"/>
            <w:tcBorders>
              <w:top w:val="nil"/>
              <w:left w:val="nil"/>
              <w:bottom w:val="nil"/>
              <w:right w:val="nil"/>
            </w:tcBorders>
            <w:shd w:val="clear" w:color="auto" w:fill="FFFFFF"/>
          </w:tcPr>
          <w:p w14:paraId="274BC58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uz vienreizējas iedarbības radītas, uz īpašu orgānu vērstas toksiskas iedarbības pamata. Nav informācijas.</w:t>
            </w:r>
          </w:p>
        </w:tc>
      </w:tr>
      <w:tr w:rsidR="00E364D0" w:rsidRPr="00E364D0" w14:paraId="769BC0F8" w14:textId="77777777" w:rsidTr="00E364D0">
        <w:trPr>
          <w:trHeight w:val="23"/>
        </w:trPr>
        <w:tc>
          <w:tcPr>
            <w:tcW w:w="1501" w:type="pct"/>
            <w:tcBorders>
              <w:top w:val="nil"/>
              <w:left w:val="nil"/>
              <w:bottom w:val="nil"/>
              <w:right w:val="nil"/>
            </w:tcBorders>
            <w:shd w:val="clear" w:color="auto" w:fill="E6F1E6"/>
          </w:tcPr>
          <w:p w14:paraId="7DAA66F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Toksiskas ietekmes uz īpašu mērķorgānu novērtēšana, atkārtota iedarbība, klasifikācija</w:t>
            </w:r>
          </w:p>
        </w:tc>
        <w:tc>
          <w:tcPr>
            <w:tcW w:w="3499" w:type="pct"/>
            <w:tcBorders>
              <w:top w:val="nil"/>
              <w:left w:val="nil"/>
              <w:bottom w:val="nil"/>
              <w:right w:val="nil"/>
            </w:tcBorders>
            <w:shd w:val="clear" w:color="auto" w:fill="FFFFFF"/>
          </w:tcPr>
          <w:p w14:paraId="0D3CF55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uz atkārtotas iedarbības radītas, uz īpašu orgānu vērstas toksiskas iedarbības pamata. Nav informācijas.</w:t>
            </w:r>
          </w:p>
        </w:tc>
      </w:tr>
      <w:tr w:rsidR="00E364D0" w:rsidRPr="00E364D0" w14:paraId="3E120D11" w14:textId="77777777" w:rsidTr="00FA0B44">
        <w:trPr>
          <w:trHeight w:val="23"/>
        </w:trPr>
        <w:tc>
          <w:tcPr>
            <w:tcW w:w="1501" w:type="pct"/>
            <w:tcBorders>
              <w:top w:val="nil"/>
              <w:left w:val="nil"/>
              <w:bottom w:val="nil"/>
              <w:right w:val="nil"/>
            </w:tcBorders>
            <w:shd w:val="clear" w:color="auto" w:fill="E6F1E6"/>
          </w:tcPr>
          <w:p w14:paraId="5046F22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Bīstamības elpošanai novērtēšana</w:t>
            </w:r>
          </w:p>
        </w:tc>
        <w:tc>
          <w:tcPr>
            <w:tcW w:w="3499" w:type="pct"/>
            <w:tcBorders>
              <w:top w:val="nil"/>
              <w:left w:val="nil"/>
              <w:bottom w:val="nil"/>
              <w:right w:val="nil"/>
            </w:tcBorders>
            <w:shd w:val="clear" w:color="auto" w:fill="F2F2F2" w:themeFill="background1" w:themeFillShade="F2"/>
          </w:tcPr>
          <w:p w14:paraId="4CC509B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pamatojoties uz aspirācijas bīstamību. Nav informācijas.</w:t>
            </w:r>
          </w:p>
        </w:tc>
      </w:tr>
      <w:tr w:rsidR="00E364D0" w:rsidRPr="00E364D0" w14:paraId="79F6807C" w14:textId="77777777" w:rsidTr="00E364D0">
        <w:trPr>
          <w:trHeight w:val="23"/>
        </w:trPr>
        <w:tc>
          <w:tcPr>
            <w:tcW w:w="5000" w:type="pct"/>
            <w:gridSpan w:val="2"/>
            <w:tcBorders>
              <w:top w:val="nil"/>
              <w:left w:val="nil"/>
              <w:bottom w:val="nil"/>
              <w:right w:val="nil"/>
            </w:tcBorders>
            <w:shd w:val="clear" w:color="auto" w:fill="FFFFFF"/>
          </w:tcPr>
          <w:p w14:paraId="558C1460"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11.2. Informācija par citām bīstamībām</w:t>
            </w:r>
          </w:p>
        </w:tc>
      </w:tr>
      <w:tr w:rsidR="00E364D0" w:rsidRPr="00E364D0" w14:paraId="6D7FA66F" w14:textId="77777777" w:rsidTr="00E364D0">
        <w:trPr>
          <w:trHeight w:val="23"/>
        </w:trPr>
        <w:tc>
          <w:tcPr>
            <w:tcW w:w="1501" w:type="pct"/>
            <w:tcBorders>
              <w:top w:val="nil"/>
              <w:left w:val="nil"/>
              <w:bottom w:val="nil"/>
              <w:right w:val="nil"/>
            </w:tcBorders>
            <w:shd w:val="clear" w:color="auto" w:fill="E6F1E6"/>
          </w:tcPr>
          <w:p w14:paraId="00AC1E8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Hormonālās sistēmas darbību traucējošas īpašības</w:t>
            </w:r>
          </w:p>
        </w:tc>
        <w:tc>
          <w:tcPr>
            <w:tcW w:w="3499" w:type="pct"/>
            <w:tcBorders>
              <w:top w:val="nil"/>
              <w:left w:val="nil"/>
              <w:bottom w:val="nil"/>
              <w:right w:val="nil"/>
            </w:tcBorders>
            <w:shd w:val="clear" w:color="auto" w:fill="FFFFFF"/>
          </w:tcPr>
          <w:p w14:paraId="661C79F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nesatur deklarēšanas robežvērtību ≥ 0,1 % apmērā pārsniedzošus daudzumus vielu, kurām ir konstatētas hormonālās sistēmas darbību traucējošas īpašības.</w:t>
            </w:r>
          </w:p>
        </w:tc>
      </w:tr>
      <w:tr w:rsidR="00E364D0" w:rsidRPr="00E364D0" w14:paraId="0E0AEA0A" w14:textId="77777777" w:rsidTr="00FA0B44">
        <w:trPr>
          <w:trHeight w:val="23"/>
        </w:trPr>
        <w:tc>
          <w:tcPr>
            <w:tcW w:w="1501" w:type="pct"/>
            <w:tcBorders>
              <w:top w:val="nil"/>
              <w:left w:val="nil"/>
              <w:bottom w:val="nil"/>
              <w:right w:val="nil"/>
            </w:tcBorders>
            <w:shd w:val="clear" w:color="auto" w:fill="E6F1E6"/>
          </w:tcPr>
          <w:p w14:paraId="5520F459"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 informācija</w:t>
            </w:r>
          </w:p>
        </w:tc>
        <w:tc>
          <w:tcPr>
            <w:tcW w:w="3499" w:type="pct"/>
            <w:tcBorders>
              <w:top w:val="nil"/>
              <w:left w:val="nil"/>
              <w:bottom w:val="nil"/>
              <w:right w:val="nil"/>
            </w:tcBorders>
            <w:shd w:val="clear" w:color="auto" w:fill="F2F2F2" w:themeFill="background1" w:themeFillShade="F2"/>
          </w:tcPr>
          <w:p w14:paraId="6C4AD64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Par citu ietekmi uz veselību nav ziņots.</w:t>
            </w:r>
          </w:p>
        </w:tc>
      </w:tr>
      <w:tr w:rsidR="00E364D0" w:rsidRPr="00E364D0" w14:paraId="766D9CBB" w14:textId="77777777" w:rsidTr="00E364D0">
        <w:trPr>
          <w:trHeight w:val="23"/>
        </w:trPr>
        <w:tc>
          <w:tcPr>
            <w:tcW w:w="1501" w:type="pct"/>
            <w:tcBorders>
              <w:top w:val="nil"/>
              <w:left w:val="nil"/>
              <w:bottom w:val="single" w:sz="6" w:space="0" w:color="auto"/>
              <w:right w:val="nil"/>
            </w:tcBorders>
            <w:shd w:val="clear" w:color="auto" w:fill="FFFFFF"/>
          </w:tcPr>
          <w:p w14:paraId="53C13482" w14:textId="77777777" w:rsidR="00E364D0" w:rsidRPr="00E364D0" w:rsidRDefault="00E364D0" w:rsidP="00E364D0"/>
        </w:tc>
        <w:tc>
          <w:tcPr>
            <w:tcW w:w="3499" w:type="pct"/>
            <w:tcBorders>
              <w:top w:val="nil"/>
              <w:left w:val="nil"/>
              <w:bottom w:val="single" w:sz="6" w:space="0" w:color="auto"/>
              <w:right w:val="nil"/>
            </w:tcBorders>
            <w:shd w:val="clear" w:color="auto" w:fill="FFFFFF"/>
          </w:tcPr>
          <w:p w14:paraId="360845E1" w14:textId="77777777" w:rsidR="00E364D0" w:rsidRPr="00E364D0" w:rsidRDefault="00E364D0" w:rsidP="00E364D0"/>
        </w:tc>
      </w:tr>
      <w:tr w:rsidR="00E364D0" w:rsidRPr="00E364D0" w14:paraId="59E8339B" w14:textId="77777777" w:rsidTr="00E364D0">
        <w:trPr>
          <w:trHeight w:val="23"/>
        </w:trPr>
        <w:tc>
          <w:tcPr>
            <w:tcW w:w="5000" w:type="pct"/>
            <w:gridSpan w:val="2"/>
            <w:tcBorders>
              <w:top w:val="single" w:sz="6" w:space="0" w:color="auto"/>
              <w:left w:val="nil"/>
              <w:bottom w:val="single" w:sz="6" w:space="0" w:color="auto"/>
              <w:right w:val="nil"/>
            </w:tcBorders>
            <w:shd w:val="clear" w:color="auto" w:fill="006600"/>
          </w:tcPr>
          <w:p w14:paraId="6622A386"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12. IEDAĻA Ekoloģiskā informācija</w:t>
            </w:r>
          </w:p>
        </w:tc>
      </w:tr>
      <w:tr w:rsidR="00E364D0" w:rsidRPr="00E364D0" w14:paraId="63BDF6BE" w14:textId="77777777" w:rsidTr="00E364D0">
        <w:trPr>
          <w:trHeight w:val="23"/>
        </w:trPr>
        <w:tc>
          <w:tcPr>
            <w:tcW w:w="5000" w:type="pct"/>
            <w:gridSpan w:val="2"/>
            <w:tcBorders>
              <w:top w:val="single" w:sz="6" w:space="0" w:color="auto"/>
              <w:left w:val="nil"/>
              <w:bottom w:val="nil"/>
              <w:right w:val="nil"/>
            </w:tcBorders>
            <w:shd w:val="clear" w:color="auto" w:fill="FFFFFF"/>
          </w:tcPr>
          <w:p w14:paraId="3C1098AD"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12.1. Toksicitāte</w:t>
            </w:r>
          </w:p>
        </w:tc>
      </w:tr>
      <w:tr w:rsidR="00E364D0" w:rsidRPr="00E364D0" w14:paraId="05537F8C" w14:textId="77777777" w:rsidTr="00FA0B44">
        <w:trPr>
          <w:trHeight w:val="23"/>
        </w:trPr>
        <w:tc>
          <w:tcPr>
            <w:tcW w:w="1501" w:type="pct"/>
            <w:tcBorders>
              <w:top w:val="nil"/>
              <w:left w:val="nil"/>
              <w:bottom w:val="nil"/>
              <w:right w:val="nil"/>
            </w:tcBorders>
            <w:shd w:val="clear" w:color="auto" w:fill="E6F1E6"/>
          </w:tcPr>
          <w:p w14:paraId="09AFC55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Ekotoksicitāte</w:t>
            </w:r>
          </w:p>
        </w:tc>
        <w:tc>
          <w:tcPr>
            <w:tcW w:w="3499" w:type="pct"/>
            <w:tcBorders>
              <w:top w:val="nil"/>
              <w:left w:val="nil"/>
              <w:bottom w:val="nil"/>
              <w:right w:val="nil"/>
            </w:tcBorders>
            <w:shd w:val="clear" w:color="auto" w:fill="F2F2F2" w:themeFill="background1" w:themeFillShade="F2"/>
          </w:tcPr>
          <w:p w14:paraId="37319CA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Informācija par šo produktu toksicitātes iedarbību uz vidi nav pieejama. Produkts nav klasificēts kā bīstams videi. Nav informācijas. Produktu ir aizliegts nopludināt kanalizācijā, ūdeņos un augsnē.</w:t>
            </w:r>
          </w:p>
        </w:tc>
      </w:tr>
      <w:tr w:rsidR="00E364D0" w:rsidRPr="00E364D0" w14:paraId="0C9249DD" w14:textId="77777777" w:rsidTr="00E364D0">
        <w:trPr>
          <w:trHeight w:val="23"/>
        </w:trPr>
        <w:tc>
          <w:tcPr>
            <w:tcW w:w="5000" w:type="pct"/>
            <w:gridSpan w:val="2"/>
            <w:tcBorders>
              <w:top w:val="nil"/>
              <w:left w:val="nil"/>
              <w:bottom w:val="nil"/>
              <w:right w:val="nil"/>
            </w:tcBorders>
            <w:shd w:val="clear" w:color="auto" w:fill="FFFFFF"/>
          </w:tcPr>
          <w:p w14:paraId="6F50DF45"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12.2. Noturība un noārdāmība</w:t>
            </w:r>
          </w:p>
        </w:tc>
      </w:tr>
      <w:tr w:rsidR="00E364D0" w:rsidRPr="00E364D0" w14:paraId="3C254A8B" w14:textId="77777777" w:rsidTr="00E364D0">
        <w:trPr>
          <w:trHeight w:val="23"/>
        </w:trPr>
        <w:tc>
          <w:tcPr>
            <w:tcW w:w="1501" w:type="pct"/>
            <w:tcBorders>
              <w:top w:val="nil"/>
              <w:left w:val="nil"/>
              <w:bottom w:val="nil"/>
              <w:right w:val="nil"/>
            </w:tcBorders>
            <w:shd w:val="clear" w:color="auto" w:fill="E6F1E6"/>
          </w:tcPr>
          <w:p w14:paraId="6328570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Noturības un noārdāmības apraksts/novērtējums</w:t>
            </w:r>
          </w:p>
        </w:tc>
        <w:tc>
          <w:tcPr>
            <w:tcW w:w="3499" w:type="pct"/>
            <w:tcBorders>
              <w:top w:val="nil"/>
              <w:left w:val="nil"/>
              <w:bottom w:val="nil"/>
              <w:right w:val="nil"/>
            </w:tcBorders>
            <w:shd w:val="clear" w:color="auto" w:fill="FFFFFF"/>
          </w:tcPr>
          <w:p w14:paraId="1DA0C7F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Informācija nav pieejama.</w:t>
            </w:r>
          </w:p>
        </w:tc>
      </w:tr>
      <w:tr w:rsidR="00E364D0" w:rsidRPr="00E364D0" w14:paraId="6B8EF65F" w14:textId="77777777" w:rsidTr="00E364D0">
        <w:trPr>
          <w:trHeight w:val="23"/>
        </w:trPr>
        <w:tc>
          <w:tcPr>
            <w:tcW w:w="5000" w:type="pct"/>
            <w:gridSpan w:val="2"/>
            <w:tcBorders>
              <w:top w:val="nil"/>
              <w:left w:val="nil"/>
              <w:bottom w:val="nil"/>
              <w:right w:val="nil"/>
            </w:tcBorders>
            <w:shd w:val="clear" w:color="auto" w:fill="FFFFFF"/>
          </w:tcPr>
          <w:p w14:paraId="7DA9863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12.3. Bioakumulācijas potenciāls</w:t>
            </w:r>
          </w:p>
        </w:tc>
      </w:tr>
      <w:tr w:rsidR="00E364D0" w:rsidRPr="00E364D0" w14:paraId="260D75DC" w14:textId="77777777" w:rsidTr="00FA0B44">
        <w:trPr>
          <w:trHeight w:val="23"/>
        </w:trPr>
        <w:tc>
          <w:tcPr>
            <w:tcW w:w="1501" w:type="pct"/>
            <w:tcBorders>
              <w:top w:val="nil"/>
              <w:left w:val="nil"/>
              <w:bottom w:val="nil"/>
              <w:right w:val="nil"/>
            </w:tcBorders>
            <w:shd w:val="clear" w:color="auto" w:fill="E6F1E6"/>
          </w:tcPr>
          <w:p w14:paraId="668E873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Bioakumulācijas novērtēšana</w:t>
            </w:r>
          </w:p>
        </w:tc>
        <w:tc>
          <w:tcPr>
            <w:tcW w:w="3499" w:type="pct"/>
            <w:tcBorders>
              <w:top w:val="nil"/>
              <w:left w:val="nil"/>
              <w:bottom w:val="nil"/>
              <w:right w:val="nil"/>
            </w:tcBorders>
            <w:shd w:val="clear" w:color="auto" w:fill="F2F2F2" w:themeFill="background1" w:themeFillShade="F2"/>
          </w:tcPr>
          <w:p w14:paraId="04E6D1D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Informācija nav pieejama.</w:t>
            </w:r>
          </w:p>
        </w:tc>
      </w:tr>
      <w:tr w:rsidR="00E364D0" w:rsidRPr="00E364D0" w14:paraId="5D51D35D" w14:textId="77777777" w:rsidTr="00E364D0">
        <w:trPr>
          <w:trHeight w:val="23"/>
        </w:trPr>
        <w:tc>
          <w:tcPr>
            <w:tcW w:w="5000" w:type="pct"/>
            <w:gridSpan w:val="2"/>
            <w:tcBorders>
              <w:top w:val="nil"/>
              <w:left w:val="nil"/>
              <w:bottom w:val="nil"/>
              <w:right w:val="nil"/>
            </w:tcBorders>
            <w:shd w:val="clear" w:color="auto" w:fill="FFFFFF"/>
          </w:tcPr>
          <w:p w14:paraId="6D6F2E58"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12.4. Mobilitāte augsnē</w:t>
            </w:r>
          </w:p>
        </w:tc>
      </w:tr>
      <w:tr w:rsidR="00E364D0" w:rsidRPr="00E364D0" w14:paraId="2F0A7791" w14:textId="77777777" w:rsidTr="00E364D0">
        <w:trPr>
          <w:trHeight w:val="23"/>
        </w:trPr>
        <w:tc>
          <w:tcPr>
            <w:tcW w:w="1501" w:type="pct"/>
            <w:tcBorders>
              <w:top w:val="nil"/>
              <w:left w:val="nil"/>
              <w:bottom w:val="nil"/>
              <w:right w:val="nil"/>
            </w:tcBorders>
            <w:shd w:val="clear" w:color="auto" w:fill="E6F1E6"/>
          </w:tcPr>
          <w:p w14:paraId="2726781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Mobilitāte</w:t>
            </w:r>
          </w:p>
        </w:tc>
        <w:tc>
          <w:tcPr>
            <w:tcW w:w="3499" w:type="pct"/>
            <w:tcBorders>
              <w:top w:val="nil"/>
              <w:left w:val="nil"/>
              <w:bottom w:val="nil"/>
              <w:right w:val="nil"/>
            </w:tcBorders>
            <w:shd w:val="clear" w:color="auto" w:fill="FFFFFF"/>
          </w:tcPr>
          <w:p w14:paraId="09DAEED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Nešķīst ūdenī.</w:t>
            </w:r>
          </w:p>
        </w:tc>
      </w:tr>
      <w:tr w:rsidR="00E364D0" w:rsidRPr="00E364D0" w14:paraId="08DAC23A" w14:textId="77777777" w:rsidTr="00E364D0">
        <w:trPr>
          <w:trHeight w:val="23"/>
        </w:trPr>
        <w:tc>
          <w:tcPr>
            <w:tcW w:w="5000" w:type="pct"/>
            <w:gridSpan w:val="2"/>
            <w:tcBorders>
              <w:top w:val="nil"/>
              <w:left w:val="nil"/>
              <w:bottom w:val="nil"/>
              <w:right w:val="nil"/>
            </w:tcBorders>
            <w:shd w:val="clear" w:color="auto" w:fill="FFFFFF"/>
          </w:tcPr>
          <w:p w14:paraId="3F99C30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12.5.</w:t>
            </w:r>
            <w:r w:rsidRPr="00E364D0">
              <w:rPr>
                <w:b/>
                <w:i/>
                <w:color w:val="000000"/>
                <w:sz w:val="24"/>
                <w:szCs w:val="24"/>
                <w:lang w:bidi="lv-LV" w:val="lv-LV"/>
              </w:rPr>
              <w:t xml:space="preserve"> </w:t>
            </w:r>
            <w:r w:rsidRPr="00E364D0">
              <w:rPr>
                <w:b/>
                <w:color w:val="000000"/>
                <w:sz w:val="24"/>
                <w:szCs w:val="24"/>
                <w:lang w:bidi="lv-LV" w:val="lv-LV"/>
              </w:rPr>
              <w:t xml:space="preserve">PBT un vPvB novērtēšanas rezultāti</w:t>
            </w:r>
          </w:p>
        </w:tc>
      </w:tr>
      <w:tr w:rsidR="00E364D0" w:rsidRPr="00E364D0" w14:paraId="2EF856D8" w14:textId="77777777" w:rsidTr="00E364D0">
        <w:trPr>
          <w:trHeight w:val="23"/>
        </w:trPr>
        <w:tc>
          <w:tcPr>
            <w:tcW w:w="1501" w:type="pct"/>
            <w:tcBorders>
              <w:top w:val="nil"/>
              <w:left w:val="nil"/>
              <w:bottom w:val="nil"/>
              <w:right w:val="nil"/>
            </w:tcBorders>
            <w:shd w:val="clear" w:color="auto" w:fill="E6F1E6"/>
          </w:tcPr>
          <w:p w14:paraId="4B59DBC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PBT un vPvB novērtēšanas rezultāti</w:t>
            </w:r>
          </w:p>
        </w:tc>
        <w:tc>
          <w:tcPr>
            <w:tcW w:w="3499" w:type="pct"/>
            <w:tcBorders>
              <w:top w:val="nil"/>
              <w:left w:val="nil"/>
              <w:bottom w:val="nil"/>
              <w:right w:val="nil"/>
            </w:tcBorders>
            <w:shd w:val="clear" w:color="auto" w:fill="FFFFFF"/>
          </w:tcPr>
          <w:p w14:paraId="5151175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nesatur deklarēšanas robežvērtību ≥ 0,1 % apmērā pārsniedzošus PBT/vPvB vielu daudzumus.</w:t>
            </w:r>
          </w:p>
        </w:tc>
      </w:tr>
      <w:tr w:rsidR="00E364D0" w:rsidRPr="00E364D0" w14:paraId="0F7E3258" w14:textId="77777777" w:rsidTr="00E364D0">
        <w:trPr>
          <w:trHeight w:val="23"/>
        </w:trPr>
        <w:tc>
          <w:tcPr>
            <w:tcW w:w="5000" w:type="pct"/>
            <w:gridSpan w:val="2"/>
            <w:tcBorders>
              <w:top w:val="nil"/>
              <w:left w:val="nil"/>
              <w:bottom w:val="nil"/>
              <w:right w:val="nil"/>
            </w:tcBorders>
            <w:shd w:val="clear" w:color="auto" w:fill="FFFFFF"/>
          </w:tcPr>
          <w:p w14:paraId="08285CD6"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12.6. Hormonālās sistēmas darbību traucējošas īpašības</w:t>
            </w:r>
          </w:p>
        </w:tc>
      </w:tr>
      <w:tr w:rsidR="00E364D0" w:rsidRPr="00E364D0" w14:paraId="1CB8A4BD" w14:textId="77777777" w:rsidTr="00E364D0">
        <w:trPr>
          <w:trHeight w:val="23"/>
        </w:trPr>
        <w:tc>
          <w:tcPr>
            <w:tcW w:w="1501" w:type="pct"/>
            <w:tcBorders>
              <w:top w:val="nil"/>
              <w:left w:val="nil"/>
              <w:bottom w:val="nil"/>
              <w:right w:val="nil"/>
            </w:tcBorders>
            <w:shd w:val="clear" w:color="auto" w:fill="E6F1E6"/>
          </w:tcPr>
          <w:p w14:paraId="775E211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Hormonālās sistēmas darbību traucējošas īpašības</w:t>
            </w:r>
          </w:p>
        </w:tc>
        <w:tc>
          <w:tcPr>
            <w:tcW w:w="3499" w:type="pct"/>
            <w:tcBorders>
              <w:top w:val="nil"/>
              <w:left w:val="nil"/>
              <w:bottom w:val="nil"/>
              <w:right w:val="nil"/>
            </w:tcBorders>
            <w:shd w:val="clear" w:color="auto" w:fill="FFFFFF"/>
          </w:tcPr>
          <w:p w14:paraId="7127BE3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nesatur deklarēšanas robežvērtību ≥ 0,1 % apmērā pārsniedzošus daudzumus vielu, kurām ir konstatētas hormonālās sistēmas darbību traucējošas īpašības.</w:t>
            </w:r>
          </w:p>
        </w:tc>
      </w:tr>
    </w:tbl>
    <w:p xmlns:w="http://schemas.openxmlformats.org/wordprocessingml/2006/main" w14:paraId="4281A891" w14:textId="69D3A56F" w:rsidR="00E364D0" w:rsidRDefault="00E364D0" w:rsidP="00E364D0"/>
    <w:p xmlns:w="http://schemas.openxmlformats.org/wordprocessingml/2006/main" w14:paraId="777E8B6E"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6"/>
        <w:gridCol w:w="6681"/>
      </w:tblGrid>
      <w:tr w:rsidR="00E364D0" w:rsidRPr="00E364D0" w14:paraId="0DB90313" w14:textId="77777777" w:rsidTr="00E364D0">
        <w:trPr>
          <w:trHeight w:val="23"/>
        </w:trPr>
        <w:tc>
          <w:tcPr>
            <w:tcW w:w="5000" w:type="pct"/>
            <w:gridSpan w:val="2"/>
            <w:shd w:val="clear" w:color="auto" w:fill="FFFFFF"/>
          </w:tcPr>
          <w:p w14:paraId="4B65715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12.7. Citas nelabvēlīgās ietekmes</w:t>
            </w:r>
          </w:p>
        </w:tc>
      </w:tr>
      <w:tr w:rsidR="00E364D0" w:rsidRPr="00E364D0" w14:paraId="143D7B77" w14:textId="77777777" w:rsidTr="00FA0B44">
        <w:trPr>
          <w:trHeight w:val="23"/>
        </w:trPr>
        <w:tc>
          <w:tcPr>
            <w:tcW w:w="1501" w:type="pct"/>
            <w:shd w:val="clear" w:color="auto" w:fill="E6F1E6"/>
          </w:tcPr>
          <w:p w14:paraId="0DB7B0C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 ekoloģiskā informācija</w:t>
            </w:r>
          </w:p>
        </w:tc>
        <w:tc>
          <w:tcPr>
            <w:tcW w:w="3499" w:type="pct"/>
            <w:shd w:val="clear" w:color="auto" w:fill="F2F2F2" w:themeFill="background1" w:themeFillShade="F2"/>
          </w:tcPr>
          <w:p w14:paraId="5B061AC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Nav deklarētas.</w:t>
            </w:r>
          </w:p>
        </w:tc>
      </w:tr>
      <w:tr w:rsidR="00E364D0" w:rsidRPr="00E364D0" w14:paraId="38C83A0F" w14:textId="77777777" w:rsidTr="00E364D0">
        <w:trPr>
          <w:trHeight w:val="23"/>
        </w:trPr>
        <w:tc>
          <w:tcPr>
            <w:tcW w:w="1501" w:type="pct"/>
            <w:shd w:val="clear" w:color="auto" w:fill="FFFFFF"/>
          </w:tcPr>
          <w:p w14:paraId="15B648CB" w14:textId="77777777" w:rsidR="00E364D0" w:rsidRPr="00E364D0" w:rsidRDefault="00E364D0" w:rsidP="00E364D0"/>
        </w:tc>
        <w:tc>
          <w:tcPr>
            <w:tcW w:w="3499" w:type="pct"/>
            <w:shd w:val="clear" w:color="auto" w:fill="FFFFFF"/>
          </w:tcPr>
          <w:p w14:paraId="0D134EF1" w14:textId="77777777" w:rsidR="00E364D0" w:rsidRPr="00E364D0" w:rsidRDefault="00E364D0" w:rsidP="00E364D0"/>
        </w:tc>
      </w:tr>
      <w:tr w:rsidR="00E364D0" w:rsidRPr="00E364D0" w14:paraId="5AE16C99" w14:textId="77777777" w:rsidTr="00E364D0">
        <w:trPr>
          <w:trHeight w:val="23"/>
        </w:trPr>
        <w:tc>
          <w:tcPr>
            <w:tcW w:w="5000" w:type="pct"/>
            <w:gridSpan w:val="2"/>
            <w:shd w:val="clear" w:color="auto" w:fill="006600"/>
          </w:tcPr>
          <w:p w14:paraId="7468285D"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13. IEDAĻA Apsvērumi saistībā ar atkritumu apsaimniekošanu</w:t>
            </w:r>
          </w:p>
        </w:tc>
      </w:tr>
      <w:tr w:rsidR="00E364D0" w:rsidRPr="00E364D0" w14:paraId="23688C03" w14:textId="77777777" w:rsidTr="00E364D0">
        <w:trPr>
          <w:trHeight w:val="23"/>
        </w:trPr>
        <w:tc>
          <w:tcPr>
            <w:tcW w:w="5000" w:type="pct"/>
            <w:gridSpan w:val="2"/>
            <w:shd w:val="clear" w:color="auto" w:fill="FFFFFF"/>
          </w:tcPr>
          <w:p w14:paraId="15100A5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13.1. Atkritumu apstrādes metodes</w:t>
            </w:r>
          </w:p>
        </w:tc>
      </w:tr>
      <w:tr w:rsidR="00E364D0" w:rsidRPr="00E364D0" w14:paraId="6914F3D1" w14:textId="77777777" w:rsidTr="00E364D0">
        <w:trPr>
          <w:trHeight w:val="23"/>
        </w:trPr>
        <w:tc>
          <w:tcPr>
            <w:tcW w:w="1501" w:type="pct"/>
            <w:shd w:val="clear" w:color="auto" w:fill="E6F1E6"/>
          </w:tcPr>
          <w:p w14:paraId="7CD0069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Piemērotas utilizācijas metodes, produkts.</w:t>
            </w:r>
          </w:p>
        </w:tc>
        <w:tc>
          <w:tcPr>
            <w:tcW w:w="3499" w:type="pct"/>
            <w:shd w:val="clear" w:color="auto" w:fill="FFFFFF"/>
          </w:tcPr>
          <w:p w14:paraId="539A7F5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Aizliegts novadīt kanalizācijā, ūdeņos vai augsnē.</w:t>
            </w:r>
          </w:p>
        </w:tc>
      </w:tr>
      <w:tr w:rsidR="00E364D0" w:rsidRPr="00E364D0" w14:paraId="35EEA0BF" w14:textId="77777777" w:rsidTr="00FA0B44">
        <w:trPr>
          <w:trHeight w:val="23"/>
        </w:trPr>
        <w:tc>
          <w:tcPr>
            <w:tcW w:w="1501" w:type="pct"/>
            <w:shd w:val="clear" w:color="auto" w:fill="E6F1E6"/>
          </w:tcPr>
          <w:p w14:paraId="4FBC2C00" w14:textId="63DA73AD" w:rsidR="00E364D0" w:rsidRPr="00E364D0" w:rsidRDefault="00E364D0" w:rsidP="00FA0B44">
            <w:pPr>
              <w:rPr>
                <w:color w:val="000000"/>
                <w:sz w:val="18"/>
                <w:szCs w:val="18"/>
                <w:lang w:val="fi-FI"/>
              </w:rPr>
            </w:pPr>
            <w:r w:rsidRPr="00E364D0">
              <w:rPr>
                <w:color w:val="000000"/>
                <w:sz w:val="18"/>
                <w:szCs w:val="18"/>
                <w:lang w:bidi="lv-LV" w:val="lv-LV"/>
              </w:rPr>
              <w:t xml:space="preserve">Piemērotas utilizācijas metodes, piesārņots iepakojums</w:t>
            </w:r>
          </w:p>
        </w:tc>
        <w:tc>
          <w:tcPr>
            <w:tcW w:w="3499" w:type="pct"/>
            <w:shd w:val="clear" w:color="auto" w:fill="F2F2F2" w:themeFill="background1" w:themeFillShade="F2"/>
          </w:tcPr>
          <w:p w14:paraId="00F0EE3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Piesārņotos iepakojuma materiālus utilizē tāpat kā produktu.</w:t>
            </w:r>
          </w:p>
        </w:tc>
      </w:tr>
      <w:tr w:rsidR="00E364D0" w:rsidRPr="00E364D0" w14:paraId="05459B5E" w14:textId="77777777" w:rsidTr="00E364D0">
        <w:trPr>
          <w:trHeight w:val="23"/>
        </w:trPr>
        <w:tc>
          <w:tcPr>
            <w:tcW w:w="1501" w:type="pct"/>
            <w:shd w:val="clear" w:color="auto" w:fill="E6F1E6"/>
          </w:tcPr>
          <w:p w14:paraId="1E999C2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Cita informācija</w:t>
            </w:r>
          </w:p>
        </w:tc>
        <w:tc>
          <w:tcPr>
            <w:tcW w:w="3499" w:type="pct"/>
            <w:shd w:val="clear" w:color="auto" w:fill="FFFFFF"/>
          </w:tcPr>
          <w:p w14:paraId="06083E2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Jāutilizē, ievērojot vietējos un valsts oficiālos noteikumus.</w:t>
            </w:r>
          </w:p>
        </w:tc>
      </w:tr>
      <w:tr w:rsidR="00E364D0" w:rsidRPr="00E364D0" w14:paraId="5B365082" w14:textId="77777777" w:rsidTr="00E364D0">
        <w:trPr>
          <w:trHeight w:val="23"/>
        </w:trPr>
        <w:tc>
          <w:tcPr>
            <w:tcW w:w="1501" w:type="pct"/>
            <w:shd w:val="clear" w:color="auto" w:fill="FFFFFF"/>
          </w:tcPr>
          <w:p w14:paraId="5A660AE9" w14:textId="77777777" w:rsidR="00E364D0" w:rsidRPr="00E364D0" w:rsidRDefault="00E364D0" w:rsidP="00E364D0"/>
        </w:tc>
        <w:tc>
          <w:tcPr>
            <w:tcW w:w="3499" w:type="pct"/>
            <w:shd w:val="clear" w:color="auto" w:fill="FFFFFF"/>
          </w:tcPr>
          <w:p w14:paraId="17BD7B77" w14:textId="77777777" w:rsidR="00E364D0" w:rsidRPr="00E364D0" w:rsidRDefault="00E364D0" w:rsidP="00E364D0"/>
        </w:tc>
      </w:tr>
      <w:tr w:rsidR="00E364D0" w:rsidRPr="00E364D0" w14:paraId="289CD4CC" w14:textId="77777777" w:rsidTr="00E364D0">
        <w:trPr>
          <w:trHeight w:val="23"/>
        </w:trPr>
        <w:tc>
          <w:tcPr>
            <w:tcW w:w="5000" w:type="pct"/>
            <w:gridSpan w:val="2"/>
            <w:shd w:val="clear" w:color="auto" w:fill="006600"/>
          </w:tcPr>
          <w:p w14:paraId="4DBB619E"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14. IEDAĻA Informācija par transportēšanu</w:t>
            </w:r>
          </w:p>
        </w:tc>
      </w:tr>
      <w:tr w:rsidR="00E364D0" w:rsidRPr="00E364D0" w14:paraId="4318139B" w14:textId="77777777" w:rsidTr="00E364D0">
        <w:trPr>
          <w:trHeight w:val="23"/>
        </w:trPr>
        <w:tc>
          <w:tcPr>
            <w:tcW w:w="5000" w:type="pct"/>
            <w:gridSpan w:val="2"/>
            <w:shd w:val="clear" w:color="auto" w:fill="FFFFFF"/>
          </w:tcPr>
          <w:p w14:paraId="239C6D41"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14.1. ANO numurs</w:t>
            </w:r>
          </w:p>
        </w:tc>
      </w:tr>
      <w:tr w:rsidR="00E364D0" w:rsidRPr="00E364D0" w14:paraId="75582FCC" w14:textId="77777777" w:rsidTr="00FA0B44">
        <w:trPr>
          <w:trHeight w:val="23"/>
        </w:trPr>
        <w:tc>
          <w:tcPr>
            <w:tcW w:w="1501" w:type="pct"/>
            <w:shd w:val="clear" w:color="auto" w:fill="E6F1E6"/>
          </w:tcPr>
          <w:p w14:paraId="0DB4F59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w:t>
            </w:r>
          </w:p>
        </w:tc>
        <w:tc>
          <w:tcPr>
            <w:tcW w:w="3499" w:type="pct"/>
            <w:shd w:val="clear" w:color="auto" w:fill="F2F2F2" w:themeFill="background1" w:themeFillShade="F2"/>
          </w:tcPr>
          <w:p w14:paraId="723EFC0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bīstams, balstoties uz noteikumiem par transportu (ADR, RID, ADN, ICAO/IATA, IMDG).</w:t>
            </w:r>
          </w:p>
        </w:tc>
      </w:tr>
      <w:tr w:rsidR="00E364D0" w:rsidRPr="00E364D0" w14:paraId="3F66415D" w14:textId="77777777" w:rsidTr="00E364D0">
        <w:trPr>
          <w:trHeight w:val="23"/>
        </w:trPr>
        <w:tc>
          <w:tcPr>
            <w:tcW w:w="5000" w:type="pct"/>
            <w:gridSpan w:val="2"/>
            <w:shd w:val="clear" w:color="auto" w:fill="FFFFFF"/>
          </w:tcPr>
          <w:p w14:paraId="532EA469"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14.2. Transportēšanā izmantojamais oficiālais nosaukums</w:t>
            </w:r>
          </w:p>
        </w:tc>
      </w:tr>
      <w:tr w:rsidR="00E364D0" w:rsidRPr="00E364D0" w14:paraId="2EDF9D9F" w14:textId="77777777" w:rsidTr="00E364D0">
        <w:trPr>
          <w:trHeight w:val="23"/>
        </w:trPr>
        <w:tc>
          <w:tcPr>
            <w:tcW w:w="5000" w:type="pct"/>
            <w:gridSpan w:val="2"/>
            <w:shd w:val="clear" w:color="auto" w:fill="FFFFFF"/>
          </w:tcPr>
          <w:p w14:paraId="50E651DE"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14.3. Transportēšanas bīstamības klases</w:t>
            </w:r>
          </w:p>
        </w:tc>
      </w:tr>
      <w:tr w:rsidR="00E364D0" w:rsidRPr="00E364D0" w14:paraId="6F27748E" w14:textId="77777777" w:rsidTr="00E364D0">
        <w:trPr>
          <w:trHeight w:val="23"/>
        </w:trPr>
        <w:tc>
          <w:tcPr>
            <w:tcW w:w="5000" w:type="pct"/>
            <w:gridSpan w:val="2"/>
            <w:shd w:val="clear" w:color="auto" w:fill="FFFFFF"/>
          </w:tcPr>
          <w:p w14:paraId="53AEACC9"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14.4. Iepakojuma grupa</w:t>
            </w:r>
          </w:p>
        </w:tc>
      </w:tr>
      <w:tr w:rsidR="00E364D0" w:rsidRPr="00E364D0" w14:paraId="00201233" w14:textId="77777777" w:rsidTr="00E364D0">
        <w:trPr>
          <w:trHeight w:val="23"/>
        </w:trPr>
        <w:tc>
          <w:tcPr>
            <w:tcW w:w="5000" w:type="pct"/>
            <w:gridSpan w:val="2"/>
            <w:shd w:val="clear" w:color="auto" w:fill="FFFFFF"/>
          </w:tcPr>
          <w:p w14:paraId="57AF6E1C"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14.5. Vides apdraudējumi</w:t>
            </w:r>
          </w:p>
        </w:tc>
      </w:tr>
      <w:tr w:rsidR="00E364D0" w:rsidRPr="00E364D0" w14:paraId="6D3C57D7" w14:textId="77777777" w:rsidTr="00E364D0">
        <w:trPr>
          <w:trHeight w:val="23"/>
        </w:trPr>
        <w:tc>
          <w:tcPr>
            <w:tcW w:w="1501" w:type="pct"/>
            <w:shd w:val="clear" w:color="auto" w:fill="E6F1E6"/>
          </w:tcPr>
          <w:p w14:paraId="6966E2D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IMDG atbilstoša, jūru piesārņojoša viela</w:t>
            </w:r>
          </w:p>
        </w:tc>
        <w:tc>
          <w:tcPr>
            <w:tcW w:w="3499" w:type="pct"/>
            <w:shd w:val="clear" w:color="auto" w:fill="FFFFFF"/>
          </w:tcPr>
          <w:p w14:paraId="2B18B09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Nē</w:t>
            </w:r>
          </w:p>
        </w:tc>
      </w:tr>
      <w:tr w:rsidR="00E364D0" w:rsidRPr="00E364D0" w14:paraId="72E5D2B3" w14:textId="77777777" w:rsidTr="00FA0B44">
        <w:trPr>
          <w:trHeight w:val="23"/>
        </w:trPr>
        <w:tc>
          <w:tcPr>
            <w:tcW w:w="1501" w:type="pct"/>
            <w:shd w:val="clear" w:color="auto" w:fill="E6F1E6"/>
          </w:tcPr>
          <w:p w14:paraId="3F02C70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w:t>
            </w:r>
          </w:p>
        </w:tc>
        <w:tc>
          <w:tcPr>
            <w:tcW w:w="3499" w:type="pct"/>
            <w:shd w:val="clear" w:color="auto" w:fill="F2F2F2" w:themeFill="background1" w:themeFillShade="F2"/>
          </w:tcPr>
          <w:p w14:paraId="6899E4A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Produkts nav klasificēts kā bīstams videi.</w:t>
            </w:r>
          </w:p>
        </w:tc>
      </w:tr>
      <w:tr w:rsidR="00E364D0" w:rsidRPr="00E364D0" w14:paraId="7249F2F4" w14:textId="77777777" w:rsidTr="00E364D0">
        <w:trPr>
          <w:trHeight w:val="23"/>
        </w:trPr>
        <w:tc>
          <w:tcPr>
            <w:tcW w:w="5000" w:type="pct"/>
            <w:gridSpan w:val="2"/>
            <w:shd w:val="clear" w:color="auto" w:fill="FFFFFF"/>
          </w:tcPr>
          <w:p w14:paraId="75D11CC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14.6. Īpaši piesardzības pasākumi lietotājiem</w:t>
            </w:r>
          </w:p>
        </w:tc>
      </w:tr>
      <w:tr w:rsidR="00E364D0" w:rsidRPr="00E364D0" w14:paraId="0980769F" w14:textId="77777777" w:rsidTr="00E364D0">
        <w:trPr>
          <w:trHeight w:val="23"/>
        </w:trPr>
        <w:tc>
          <w:tcPr>
            <w:tcW w:w="1501" w:type="pct"/>
            <w:shd w:val="clear" w:color="auto" w:fill="E6F1E6"/>
          </w:tcPr>
          <w:p w14:paraId="19FA73C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Īpaši piesardzības pasākumi lietotājam.</w:t>
            </w:r>
          </w:p>
        </w:tc>
        <w:tc>
          <w:tcPr>
            <w:tcW w:w="3499" w:type="pct"/>
            <w:shd w:val="clear" w:color="auto" w:fill="FFFFFF"/>
          </w:tcPr>
          <w:p w14:paraId="38394E5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Nav īpašu piesardzības pasākumu.</w:t>
            </w:r>
          </w:p>
        </w:tc>
      </w:tr>
      <w:tr w:rsidR="00E364D0" w:rsidRPr="00E364D0" w14:paraId="387CBC8F" w14:textId="77777777" w:rsidTr="00E364D0">
        <w:trPr>
          <w:trHeight w:val="23"/>
        </w:trPr>
        <w:tc>
          <w:tcPr>
            <w:tcW w:w="5000" w:type="pct"/>
            <w:gridSpan w:val="2"/>
            <w:shd w:val="clear" w:color="auto" w:fill="FFFFFF"/>
          </w:tcPr>
          <w:p w14:paraId="205358A7"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14.7. Transportēšana pa jūru bez taras atbilstoši IMO dokumentiem</w:t>
            </w:r>
          </w:p>
        </w:tc>
      </w:tr>
      <w:tr w:rsidR="00E364D0" w:rsidRPr="00E364D0" w14:paraId="42183BBA" w14:textId="77777777" w:rsidTr="00E364D0">
        <w:trPr>
          <w:trHeight w:val="23"/>
        </w:trPr>
        <w:tc>
          <w:tcPr>
            <w:tcW w:w="5000" w:type="pct"/>
            <w:gridSpan w:val="2"/>
            <w:shd w:val="clear" w:color="auto" w:fill="FFFFFF"/>
          </w:tcPr>
          <w:p w14:paraId="245A9524" w14:textId="77777777" w:rsidR="00E364D0" w:rsidRPr="00E364D0" w:rsidRDefault="00E364D0" w:rsidP="00E364D0"/>
        </w:tc>
      </w:tr>
      <w:tr w:rsidR="00E364D0" w:rsidRPr="00E364D0" w14:paraId="52439232" w14:textId="77777777" w:rsidTr="00E364D0">
        <w:trPr>
          <w:trHeight w:val="23"/>
        </w:trPr>
        <w:tc>
          <w:tcPr>
            <w:tcW w:w="5000" w:type="pct"/>
            <w:gridSpan w:val="2"/>
            <w:shd w:val="clear" w:color="auto" w:fill="006600"/>
          </w:tcPr>
          <w:p w14:paraId="36B82A82"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15. IEDAĻA Informācija par regulējumu</w:t>
            </w:r>
          </w:p>
        </w:tc>
      </w:tr>
      <w:tr w:rsidR="00E364D0" w:rsidRPr="00E364D0" w14:paraId="5E3BD354" w14:textId="77777777" w:rsidTr="00E364D0">
        <w:trPr>
          <w:trHeight w:val="23"/>
        </w:trPr>
        <w:tc>
          <w:tcPr>
            <w:tcW w:w="5000" w:type="pct"/>
            <w:gridSpan w:val="2"/>
            <w:shd w:val="clear" w:color="auto" w:fill="FFFFFF"/>
          </w:tcPr>
          <w:p w14:paraId="054C6142"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15.1. Drošības, veselības jomas un vides noteikumi/normatīvie akti, kas īpaši attiecas uz vielām un maisījumiem</w:t>
            </w:r>
          </w:p>
        </w:tc>
      </w:tr>
      <w:tr w:rsidR="00E364D0" w:rsidRPr="00E364D0" w14:paraId="45764ED3" w14:textId="77777777" w:rsidTr="00FA0B44">
        <w:trPr>
          <w:trHeight w:val="23"/>
        </w:trPr>
        <w:tc>
          <w:tcPr>
            <w:tcW w:w="1501" w:type="pct"/>
            <w:shd w:val="clear" w:color="auto" w:fill="E6F1E6"/>
          </w:tcPr>
          <w:p w14:paraId="382719C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Normatīvie akti un noteikumi</w:t>
            </w:r>
          </w:p>
        </w:tc>
        <w:tc>
          <w:tcPr>
            <w:tcW w:w="3499" w:type="pct"/>
            <w:shd w:val="clear" w:color="auto" w:fill="F2F2F2" w:themeFill="background1" w:themeFillShade="F2"/>
          </w:tcPr>
          <w:p w14:paraId="4F13CB9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Īpašu noteikumu nav.</w:t>
            </w:r>
          </w:p>
        </w:tc>
      </w:tr>
      <w:tr w:rsidR="00E364D0" w:rsidRPr="00E364D0" w14:paraId="279EE8CD" w14:textId="77777777" w:rsidTr="00E364D0">
        <w:trPr>
          <w:trHeight w:val="23"/>
        </w:trPr>
        <w:tc>
          <w:tcPr>
            <w:tcW w:w="5000" w:type="pct"/>
            <w:gridSpan w:val="2"/>
            <w:shd w:val="clear" w:color="auto" w:fill="FFFFFF"/>
          </w:tcPr>
          <w:p w14:paraId="66BACEDD" w14:textId="77777777" w:rsidR="00E364D0" w:rsidRPr="00E364D0" w:rsidRDefault="00E364D0" w:rsidP="00FA0B44">
            <w:pPr>
              <w:spacing w:before="120" w:after="120"/>
              <w:rPr>
                <w:b/>
                <w:bCs/>
                <w:color w:val="000000"/>
                <w:sz w:val="24"/>
                <w:szCs w:val="24"/>
                <w:lang w:val="fi-FI"/>
              </w:rPr>
            </w:pPr>
            <w:r w:rsidRPr="00E364D0">
              <w:rPr>
                <w:b/>
                <w:color w:val="000000"/>
                <w:sz w:val="24"/>
                <w:szCs w:val="24"/>
                <w:lang w:bidi="lv-LV" w:val="lv-LV"/>
              </w:rPr>
              <w:t xml:space="preserve">15.2. Ķīmiskās drošības novērtējums</w:t>
            </w:r>
          </w:p>
        </w:tc>
      </w:tr>
      <w:tr w:rsidR="00E364D0" w:rsidRPr="00E364D0" w14:paraId="27CFCA69" w14:textId="77777777" w:rsidTr="00E364D0">
        <w:trPr>
          <w:trHeight w:val="23"/>
        </w:trPr>
        <w:tc>
          <w:tcPr>
            <w:tcW w:w="1501" w:type="pct"/>
            <w:shd w:val="clear" w:color="auto" w:fill="E6F1E6"/>
          </w:tcPr>
          <w:p w14:paraId="1655C54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Ķīmiskās drošības novērtējums ir veikts</w:t>
            </w:r>
          </w:p>
        </w:tc>
        <w:tc>
          <w:tcPr>
            <w:tcW w:w="3499" w:type="pct"/>
            <w:shd w:val="clear" w:color="auto" w:fill="FFFFFF"/>
          </w:tcPr>
          <w:p w14:paraId="737D451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Nē</w:t>
            </w:r>
          </w:p>
        </w:tc>
      </w:tr>
    </w:tbl>
    <w:p xmlns:w="http://schemas.openxmlformats.org/wordprocessingml/2006/main" w14:paraId="4A2560D4" w14:textId="1D3D0623" w:rsidR="00E364D0" w:rsidRDefault="00E364D0" w:rsidP="00E364D0"/>
    <w:p xmlns:w="http://schemas.openxmlformats.org/wordprocessingml/2006/main" w14:paraId="49214115" w14:textId="77777777" w:rsidR="00E364D0" w:rsidRDefault="00E364D0">
      <w:pPr>
        <w:widowControl/>
        <w:autoSpaceDE/>
        <w:autoSpaceDN/>
        <w:adjustRightInd/>
        <w:spacing w:after="160" w:line="278" w:lineRule="auto"/>
      </w:pPr>
      <w:r>
        <w:rPr>
          <w:lang w:bidi="lv-LV" w:val="lv-LV"/>
        </w:rPr>
        <w:br w:type="page"/>
      </w:r>
    </w:p>
    <w:tbl xmlns:w="http://schemas.openxmlformats.org/wordprocessingml/2006/main">
      <w:tblPr>
        <w:tblW w:w="5000" w:type="pct"/>
        <w:tblCellMar>
          <w:top w:w="28" w:type="dxa"/>
          <w:left w:w="28" w:type="dxa"/>
          <w:bottom w:w="57" w:type="dxa"/>
          <w:right w:w="28" w:type="dxa"/>
        </w:tblCellMar>
        <w:tblLook w:val="0000" w:firstRow="0" w:lastRow="0" w:firstColumn="0" w:lastColumn="0" w:noHBand="0" w:noVBand="0"/>
      </w:tblPr>
      <w:tblGrid>
        <w:gridCol w:w="2870"/>
        <w:gridCol w:w="6677"/>
      </w:tblGrid>
      <w:tr w:rsidR="00E364D0" w:rsidRPr="00E364D0" w14:paraId="514A605B" w14:textId="77777777" w:rsidTr="00E364D0">
        <w:trPr>
          <w:trHeight w:val="23"/>
        </w:trPr>
        <w:tc>
          <w:tcPr>
            <w:tcW w:w="5000" w:type="pct"/>
            <w:gridSpan w:val="2"/>
            <w:shd w:val="clear" w:color="auto" w:fill="006600"/>
          </w:tcPr>
          <w:p w14:paraId="12B55353" w14:textId="77777777" w:rsidR="00E364D0" w:rsidRPr="00E364D0" w:rsidRDefault="00E364D0" w:rsidP="00E364D0">
            <w:pPr>
              <w:rPr>
                <w:b/>
                <w:bCs/>
                <w:color w:val="FFFFFF"/>
                <w:sz w:val="26"/>
                <w:szCs w:val="26"/>
                <w:lang w:val="fi-FI"/>
              </w:rPr>
            </w:pPr>
            <w:r w:rsidRPr="00E364D0">
              <w:rPr>
                <w:b/>
                <w:color w:val="FFFFFF"/>
                <w:sz w:val="26"/>
                <w:szCs w:val="26"/>
                <w:lang w:bidi="lv-LV" w:val="lv-LV"/>
              </w:rPr>
              <w:t xml:space="preserve">16. IEDAĻA Cita informācija</w:t>
            </w:r>
          </w:p>
        </w:tc>
      </w:tr>
      <w:tr w:rsidR="00E364D0" w:rsidRPr="00FA0B44" w14:paraId="4214538C" w14:textId="77777777" w:rsidTr="00E364D0">
        <w:trPr>
          <w:trHeight w:val="23"/>
        </w:trPr>
        <w:tc>
          <w:tcPr>
            <w:tcW w:w="1503" w:type="pct"/>
            <w:shd w:val="clear" w:color="auto" w:fill="FFFFFF"/>
          </w:tcPr>
          <w:p w14:paraId="2D5F6EA8" w14:textId="77777777" w:rsidR="00E364D0" w:rsidRPr="00FA0B44" w:rsidRDefault="00E364D0" w:rsidP="00E364D0">
            <w:pPr>
              <w:rPr>
                <w:sz w:val="10"/>
                <w:szCs w:val="10"/>
              </w:rPr>
            </w:pPr>
          </w:p>
        </w:tc>
        <w:tc>
          <w:tcPr>
            <w:tcW w:w="3497" w:type="pct"/>
            <w:shd w:val="clear" w:color="auto" w:fill="FFFFFF"/>
          </w:tcPr>
          <w:p w14:paraId="4124F694" w14:textId="77777777" w:rsidR="00E364D0" w:rsidRPr="00FA0B44" w:rsidRDefault="00E364D0" w:rsidP="00E364D0">
            <w:pPr>
              <w:rPr>
                <w:sz w:val="10"/>
                <w:szCs w:val="10"/>
              </w:rPr>
            </w:pPr>
          </w:p>
        </w:tc>
      </w:tr>
      <w:tr w:rsidR="00E364D0" w:rsidRPr="00E364D0" w14:paraId="26578683" w14:textId="77777777" w:rsidTr="00FA0B44">
        <w:trPr>
          <w:trHeight w:val="23"/>
        </w:trPr>
        <w:tc>
          <w:tcPr>
            <w:tcW w:w="1503" w:type="pct"/>
            <w:shd w:val="clear" w:color="auto" w:fill="E6F1E6"/>
          </w:tcPr>
          <w:p w14:paraId="20D5FC2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Izmantoto H frāžu saraksts (2. un 3. iedaļā)</w:t>
            </w:r>
          </w:p>
        </w:tc>
        <w:tc>
          <w:tcPr>
            <w:tcW w:w="3497" w:type="pct"/>
            <w:shd w:val="clear" w:color="auto" w:fill="F2F2F2" w:themeFill="background1" w:themeFillShade="F2"/>
          </w:tcPr>
          <w:p w14:paraId="4C3712E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EUH 066 Atkārtota iedarbība var izraisīt ādas izkalšanu vai plaisāšanu.</w:t>
            </w:r>
          </w:p>
          <w:p w14:paraId="77DDCEC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H224 Īpaši viegli uzliesmojošs šķidrums un tvaiks.</w:t>
            </w:r>
          </w:p>
          <w:p w14:paraId="1351DF5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H225 Viegli uzliesmojošs šķidrums un tvaiks.</w:t>
            </w:r>
          </w:p>
          <w:p w14:paraId="46F0DD3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H302 Kaitīgs, ja norij.</w:t>
            </w:r>
          </w:p>
          <w:p w14:paraId="2162BEE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H304 Var izraisīt nāvi, ja norij vai iekļūst elpceļos.</w:t>
            </w:r>
          </w:p>
          <w:p w14:paraId="6442616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H315 Kairina ādu.</w:t>
            </w:r>
          </w:p>
          <w:p w14:paraId="61A0BE0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H317 Var izraisīt alerģisku ādas reakciju.</w:t>
            </w:r>
          </w:p>
          <w:p w14:paraId="6EA72985"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H319 Stipri kairina acis.</w:t>
            </w:r>
          </w:p>
          <w:p w14:paraId="1DF0D3BF"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H332 Kaitīgs, ja ieelpots.</w:t>
            </w:r>
          </w:p>
          <w:p w14:paraId="3AF806C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H334 </w:t>
            </w:r>
            <w:r w:rsidRPr="00E364D0">
              <w:rPr>
                <w:color w:val="000000"/>
                <w:sz w:val="18"/>
                <w:szCs w:val="18"/>
                <w:lang w:bidi="lv-LV" w:val="lv-LV"/>
              </w:rPr>
              <w:tab/>
            </w:r>
            <w:r w:rsidRPr="00E364D0">
              <w:rPr>
                <w:color w:val="000000"/>
                <w:sz w:val="18"/>
                <w:szCs w:val="18"/>
                <w:lang w:bidi="lv-LV" w:val="lv-LV"/>
              </w:rPr>
              <w:t xml:space="preserve">Ja ieelpo, var izraisīt alerģiju vai astmas simptomus, vai apgrūtināt elpošanu.</w:t>
            </w:r>
          </w:p>
          <w:p w14:paraId="5827CEB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H335 Var izraisīt elpceļu kairinājumu.</w:t>
            </w:r>
          </w:p>
          <w:p w14:paraId="0A32099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H336 Var radīt miegainību vai reibumu</w:t>
            </w:r>
          </w:p>
          <w:p w14:paraId="3CA6A7CB"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H373 Var izraisīt orgānu bojājumus ilgstošas vai atkārtotas iedarbības rezultātā.</w:t>
            </w:r>
          </w:p>
          <w:p w14:paraId="607FEA97"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H411 Toksisks ūdens organismiem ar ilgstošām sekām.</w:t>
            </w:r>
          </w:p>
        </w:tc>
      </w:tr>
      <w:tr w:rsidR="00E364D0" w:rsidRPr="00E364D0" w14:paraId="3E10C5A4" w14:textId="77777777" w:rsidTr="00E364D0">
        <w:trPr>
          <w:trHeight w:val="23"/>
        </w:trPr>
        <w:tc>
          <w:tcPr>
            <w:tcW w:w="1503" w:type="pct"/>
            <w:shd w:val="clear" w:color="auto" w:fill="E6F1E6"/>
          </w:tcPr>
          <w:p w14:paraId="06D0196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Norādījumi par apmācību</w:t>
            </w:r>
          </w:p>
        </w:tc>
        <w:tc>
          <w:tcPr>
            <w:tcW w:w="3497" w:type="pct"/>
            <w:shd w:val="clear" w:color="auto" w:fill="FFFFFF"/>
          </w:tcPr>
          <w:p w14:paraId="786B0E4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Jāiepazīstas ar drošības datu lapu.</w:t>
            </w:r>
          </w:p>
        </w:tc>
      </w:tr>
      <w:tr w:rsidR="00E364D0" w:rsidRPr="00E364D0" w14:paraId="73EDB1CD" w14:textId="77777777" w:rsidTr="00FA0B44">
        <w:trPr>
          <w:trHeight w:val="23"/>
        </w:trPr>
        <w:tc>
          <w:tcPr>
            <w:tcW w:w="1503" w:type="pct"/>
            <w:shd w:val="clear" w:color="auto" w:fill="E6F1E6"/>
          </w:tcPr>
          <w:p w14:paraId="1B403A69" w14:textId="22C7800A" w:rsidR="00E364D0" w:rsidRPr="00E364D0" w:rsidRDefault="00E364D0" w:rsidP="00FA0B44">
            <w:pPr>
              <w:rPr>
                <w:color w:val="000000"/>
                <w:sz w:val="18"/>
                <w:szCs w:val="18"/>
                <w:lang w:val="fi-FI"/>
              </w:rPr>
            </w:pPr>
            <w:r w:rsidRPr="00E364D0">
              <w:rPr>
                <w:color w:val="000000"/>
                <w:sz w:val="18"/>
                <w:szCs w:val="18"/>
                <w:lang w:bidi="lv-LV" w:val="lv-LV"/>
              </w:rPr>
              <w:t xml:space="preserve">Svarīgākie drošības datu lapas sagatavošanā izmantotie avoti.</w:t>
            </w:r>
          </w:p>
        </w:tc>
        <w:tc>
          <w:tcPr>
            <w:tcW w:w="3497" w:type="pct"/>
            <w:shd w:val="clear" w:color="auto" w:fill="F2F2F2" w:themeFill="background1" w:themeFillShade="F2"/>
          </w:tcPr>
          <w:p w14:paraId="0A0D93C2"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Iepriekšējā drošības datu lapa (08.03.2016.)</w:t>
            </w:r>
          </w:p>
          <w:p w14:paraId="45EA232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Ražotāja iesniegtā produkta informācija.</w:t>
            </w:r>
          </w:p>
          <w:p w14:paraId="7DE5CCC6" w14:textId="27BD537E" w:rsidR="00E364D0" w:rsidRPr="00E364D0" w:rsidRDefault="00E364D0" w:rsidP="00FA0B44">
            <w:pPr>
              <w:rPr>
                <w:color w:val="000000"/>
                <w:sz w:val="18"/>
                <w:szCs w:val="18"/>
                <w:lang w:val="fi-FI"/>
              </w:rPr>
            </w:pPr>
            <w:r w:rsidRPr="00E364D0">
              <w:rPr>
                <w:color w:val="000000"/>
                <w:sz w:val="18"/>
                <w:szCs w:val="18"/>
                <w:lang w:bidi="lv-LV" w:val="lv-LV"/>
              </w:rPr>
              <w:t xml:space="preserve">Sociālo un veselības lietu ministrijas dekrēts par koncentrācijām, kas ir atzītas par kaitīgām 268/ 2014 (HTP vērtības, 2014)</w:t>
            </w:r>
          </w:p>
        </w:tc>
      </w:tr>
      <w:tr w:rsidR="00E364D0" w:rsidRPr="00E364D0" w14:paraId="01A6A19B" w14:textId="77777777" w:rsidTr="00E364D0">
        <w:trPr>
          <w:trHeight w:val="23"/>
        </w:trPr>
        <w:tc>
          <w:tcPr>
            <w:tcW w:w="1503" w:type="pct"/>
            <w:shd w:val="clear" w:color="auto" w:fill="E6F1E6"/>
          </w:tcPr>
          <w:p w14:paraId="00CAF8A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Izmantotie saīsinājumi</w:t>
            </w:r>
          </w:p>
        </w:tc>
        <w:tc>
          <w:tcPr>
            <w:tcW w:w="3497" w:type="pct"/>
            <w:shd w:val="clear" w:color="auto" w:fill="FFFFFF"/>
          </w:tcPr>
          <w:p w14:paraId="05B1661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Ate: Acute toxicity estimate: aprēķinātās akūtā toksicitāte</w:t>
            </w:r>
          </w:p>
        </w:tc>
      </w:tr>
      <w:tr w:rsidR="00E364D0" w:rsidRPr="00E364D0" w14:paraId="6384C307" w14:textId="77777777" w:rsidTr="00E364D0">
        <w:trPr>
          <w:trHeight w:val="23"/>
        </w:trPr>
        <w:tc>
          <w:tcPr>
            <w:tcW w:w="1503" w:type="pct"/>
            <w:shd w:val="clear" w:color="auto" w:fill="E6F1E6"/>
          </w:tcPr>
          <w:p w14:paraId="70927215" w14:textId="77777777" w:rsidR="00E364D0" w:rsidRPr="00E364D0" w:rsidRDefault="00E364D0" w:rsidP="00E364D0"/>
        </w:tc>
        <w:tc>
          <w:tcPr>
            <w:tcW w:w="3497" w:type="pct"/>
            <w:shd w:val="clear" w:color="auto" w:fill="FFFFFF"/>
          </w:tcPr>
          <w:p w14:paraId="3D2F8818"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DMEL: Derived Minimal Effect Level: atvasinātais minimālās iedarbības līmenis</w:t>
            </w:r>
          </w:p>
        </w:tc>
      </w:tr>
      <w:tr w:rsidR="00E364D0" w:rsidRPr="00E364D0" w14:paraId="5EC7D8CC" w14:textId="77777777" w:rsidTr="00E364D0">
        <w:trPr>
          <w:trHeight w:val="23"/>
        </w:trPr>
        <w:tc>
          <w:tcPr>
            <w:tcW w:w="1503" w:type="pct"/>
            <w:shd w:val="clear" w:color="auto" w:fill="E6F1E6"/>
          </w:tcPr>
          <w:p w14:paraId="773ADA3A" w14:textId="77777777" w:rsidR="00E364D0" w:rsidRPr="00E364D0" w:rsidRDefault="00E364D0" w:rsidP="00E364D0"/>
        </w:tc>
        <w:tc>
          <w:tcPr>
            <w:tcW w:w="3497" w:type="pct"/>
            <w:shd w:val="clear" w:color="auto" w:fill="FFFFFF"/>
          </w:tcPr>
          <w:p w14:paraId="27D2D87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DNEL: Derived No-Effect Level: atvasinātais bezietekmes līmenis</w:t>
            </w:r>
          </w:p>
        </w:tc>
      </w:tr>
      <w:tr w:rsidR="00E364D0" w:rsidRPr="00E364D0" w14:paraId="61842FE9" w14:textId="77777777" w:rsidTr="00E364D0">
        <w:trPr>
          <w:trHeight w:val="23"/>
        </w:trPr>
        <w:tc>
          <w:tcPr>
            <w:tcW w:w="1503" w:type="pct"/>
            <w:shd w:val="clear" w:color="auto" w:fill="E6F1E6"/>
          </w:tcPr>
          <w:p w14:paraId="33D4FC73" w14:textId="77777777" w:rsidR="00E364D0" w:rsidRPr="00E364D0" w:rsidRDefault="00E364D0" w:rsidP="00E364D0"/>
        </w:tc>
        <w:tc>
          <w:tcPr>
            <w:tcW w:w="3497" w:type="pct"/>
            <w:shd w:val="clear" w:color="auto" w:fill="FFFFFF"/>
          </w:tcPr>
          <w:p w14:paraId="0CE5A8AA" w14:textId="388531E2" w:rsidR="00E364D0" w:rsidRPr="00E364D0" w:rsidRDefault="00E364D0" w:rsidP="00E364D0">
            <w:pPr>
              <w:rPr>
                <w:color w:val="000000"/>
                <w:sz w:val="18"/>
                <w:szCs w:val="18"/>
                <w:lang w:val="fi-FI"/>
              </w:rPr>
            </w:pPr>
            <w:r w:rsidRPr="00E364D0">
              <w:rPr>
                <w:color w:val="000000"/>
                <w:sz w:val="18"/>
                <w:szCs w:val="18"/>
                <w:lang w:bidi="lv-LV" w:val="lv-LV"/>
              </w:rPr>
              <w:t xml:space="preserve">HTP: par kaitīgu atzīta koncentrācija (Sociālo un veselības lietu ministrijas definīcija)</w:t>
            </w:r>
          </w:p>
        </w:tc>
      </w:tr>
      <w:tr w:rsidR="00E364D0" w:rsidRPr="00E364D0" w14:paraId="7267B036" w14:textId="77777777" w:rsidTr="00E364D0">
        <w:trPr>
          <w:trHeight w:val="23"/>
        </w:trPr>
        <w:tc>
          <w:tcPr>
            <w:tcW w:w="1503" w:type="pct"/>
            <w:shd w:val="clear" w:color="auto" w:fill="E6F1E6"/>
          </w:tcPr>
          <w:p w14:paraId="7D932D7B" w14:textId="77777777" w:rsidR="00E364D0" w:rsidRPr="00E364D0" w:rsidRDefault="00E364D0" w:rsidP="00E364D0"/>
        </w:tc>
        <w:tc>
          <w:tcPr>
            <w:tcW w:w="3497" w:type="pct"/>
            <w:shd w:val="clear" w:color="auto" w:fill="FFFFFF"/>
          </w:tcPr>
          <w:p w14:paraId="1244BF3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LC50: Lethal concentration: koncentrācija, kas nogalina 50 % no testam pakļautajiem organismiem</w:t>
            </w:r>
          </w:p>
        </w:tc>
      </w:tr>
      <w:tr w:rsidR="00E364D0" w:rsidRPr="00E364D0" w14:paraId="6F384D29" w14:textId="77777777" w:rsidTr="00E364D0">
        <w:trPr>
          <w:trHeight w:val="23"/>
        </w:trPr>
        <w:tc>
          <w:tcPr>
            <w:tcW w:w="1503" w:type="pct"/>
            <w:shd w:val="clear" w:color="auto" w:fill="E6F1E6"/>
          </w:tcPr>
          <w:p w14:paraId="0EDFF9A9" w14:textId="77777777" w:rsidR="00E364D0" w:rsidRPr="00E364D0" w:rsidRDefault="00E364D0" w:rsidP="00E364D0"/>
        </w:tc>
        <w:tc>
          <w:tcPr>
            <w:tcW w:w="3497" w:type="pct"/>
            <w:shd w:val="clear" w:color="auto" w:fill="FFFFFF"/>
          </w:tcPr>
          <w:p w14:paraId="41798D8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LD50: Lethal dose: doza, kas nogalina 50 % no testam pakļautajiem organismiem</w:t>
            </w:r>
          </w:p>
        </w:tc>
      </w:tr>
      <w:tr w:rsidR="00E364D0" w:rsidRPr="00E364D0" w14:paraId="650293B5" w14:textId="77777777" w:rsidTr="00E364D0">
        <w:trPr>
          <w:trHeight w:val="23"/>
        </w:trPr>
        <w:tc>
          <w:tcPr>
            <w:tcW w:w="1503" w:type="pct"/>
            <w:shd w:val="clear" w:color="auto" w:fill="E6F1E6"/>
          </w:tcPr>
          <w:p w14:paraId="5DF51029" w14:textId="77777777" w:rsidR="00E364D0" w:rsidRPr="00E364D0" w:rsidRDefault="00E364D0" w:rsidP="00E364D0"/>
        </w:tc>
        <w:tc>
          <w:tcPr>
            <w:tcW w:w="3497" w:type="pct"/>
            <w:shd w:val="clear" w:color="auto" w:fill="FFFFFF"/>
          </w:tcPr>
          <w:p w14:paraId="1D79CEE3"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PBT: Persistent, Bioaccumulative, Toxic: noturīga, bioakumulatīva un indīga viela.</w:t>
            </w:r>
          </w:p>
        </w:tc>
      </w:tr>
      <w:tr w:rsidR="00E364D0" w:rsidRPr="00E364D0" w14:paraId="15B568EC" w14:textId="77777777" w:rsidTr="00E364D0">
        <w:trPr>
          <w:trHeight w:val="23"/>
        </w:trPr>
        <w:tc>
          <w:tcPr>
            <w:tcW w:w="1503" w:type="pct"/>
            <w:shd w:val="clear" w:color="auto" w:fill="E6F1E6"/>
          </w:tcPr>
          <w:p w14:paraId="2EE97E44" w14:textId="77777777" w:rsidR="00E364D0" w:rsidRPr="00E364D0" w:rsidRDefault="00E364D0" w:rsidP="00E364D0"/>
        </w:tc>
        <w:tc>
          <w:tcPr>
            <w:tcW w:w="3497" w:type="pct"/>
            <w:shd w:val="clear" w:color="auto" w:fill="FFFFFF"/>
          </w:tcPr>
          <w:p w14:paraId="4E9DC5A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PNEC: Predicted No-Effect Concentration: paredzamā koncentrācija bez ietekmes</w:t>
            </w:r>
          </w:p>
        </w:tc>
      </w:tr>
      <w:tr w:rsidR="00E364D0" w:rsidRPr="00E364D0" w14:paraId="6BD980BF" w14:textId="77777777" w:rsidTr="00E364D0">
        <w:trPr>
          <w:trHeight w:val="23"/>
        </w:trPr>
        <w:tc>
          <w:tcPr>
            <w:tcW w:w="1503" w:type="pct"/>
            <w:shd w:val="clear" w:color="auto" w:fill="E6F1E6"/>
          </w:tcPr>
          <w:p w14:paraId="6B86EEDD" w14:textId="77777777" w:rsidR="00E364D0" w:rsidRPr="00E364D0" w:rsidRDefault="00E364D0" w:rsidP="00E364D0"/>
        </w:tc>
        <w:tc>
          <w:tcPr>
            <w:tcW w:w="3497" w:type="pct"/>
            <w:shd w:val="clear" w:color="auto" w:fill="FFFFFF"/>
          </w:tcPr>
          <w:p w14:paraId="328678EA"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vPvB: very Persistent and very Bioaccumulative: sevišķi noturīga un bioakumulatīva viela</w:t>
            </w:r>
          </w:p>
        </w:tc>
      </w:tr>
      <w:tr w:rsidR="00E364D0" w:rsidRPr="00E364D0" w14:paraId="082E4BE8" w14:textId="77777777" w:rsidTr="00FA0B44">
        <w:trPr>
          <w:trHeight w:val="23"/>
        </w:trPr>
        <w:tc>
          <w:tcPr>
            <w:tcW w:w="1503" w:type="pct"/>
            <w:shd w:val="clear" w:color="auto" w:fill="E6F1E6"/>
          </w:tcPr>
          <w:p w14:paraId="122D1421"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Izmaiņas iepriekšējā versijā (papildinājumi, dzēsumi vai labojumi)</w:t>
            </w:r>
          </w:p>
        </w:tc>
        <w:tc>
          <w:tcPr>
            <w:tcW w:w="3497" w:type="pct"/>
            <w:shd w:val="clear" w:color="auto" w:fill="F2F2F2" w:themeFill="background1" w:themeFillShade="F2"/>
          </w:tcPr>
          <w:p w14:paraId="6669E976"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22.03.2023. Atjauninājums saskaņā ar REACH regulas II pielikumu (ES 2020/878)</w:t>
            </w:r>
          </w:p>
        </w:tc>
      </w:tr>
      <w:tr w:rsidR="00E364D0" w:rsidRPr="00E364D0" w14:paraId="6C1AC9D9" w14:textId="77777777" w:rsidTr="00E364D0">
        <w:trPr>
          <w:trHeight w:val="23"/>
        </w:trPr>
        <w:tc>
          <w:tcPr>
            <w:tcW w:w="1503" w:type="pct"/>
            <w:shd w:val="clear" w:color="auto" w:fill="E6F1E6"/>
          </w:tcPr>
          <w:p w14:paraId="7322B64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Pēdējais grozījumu datums</w:t>
            </w:r>
          </w:p>
        </w:tc>
        <w:tc>
          <w:tcPr>
            <w:tcW w:w="3497" w:type="pct"/>
            <w:shd w:val="clear" w:color="auto" w:fill="FFFFFF"/>
          </w:tcPr>
          <w:p w14:paraId="15B8C2E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22.02.2023.</w:t>
            </w:r>
          </w:p>
        </w:tc>
      </w:tr>
      <w:tr w:rsidR="00E364D0" w:rsidRPr="00E364D0" w14:paraId="3A31CCE9" w14:textId="77777777" w:rsidTr="00FA0B44">
        <w:trPr>
          <w:trHeight w:val="23"/>
        </w:trPr>
        <w:tc>
          <w:tcPr>
            <w:tcW w:w="1503" w:type="pct"/>
            <w:shd w:val="clear" w:color="auto" w:fill="E6F1E6"/>
          </w:tcPr>
          <w:p w14:paraId="5ABE7C2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Versija</w:t>
            </w:r>
          </w:p>
        </w:tc>
        <w:tc>
          <w:tcPr>
            <w:tcW w:w="3497" w:type="pct"/>
            <w:shd w:val="clear" w:color="auto" w:fill="F2F2F2" w:themeFill="background1" w:themeFillShade="F2"/>
          </w:tcPr>
          <w:p w14:paraId="58AE850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1</w:t>
            </w:r>
          </w:p>
        </w:tc>
      </w:tr>
      <w:tr w:rsidR="00E364D0" w:rsidRPr="00E364D0" w14:paraId="2399B063" w14:textId="77777777" w:rsidTr="00E364D0">
        <w:trPr>
          <w:trHeight w:val="23"/>
        </w:trPr>
        <w:tc>
          <w:tcPr>
            <w:tcW w:w="1503" w:type="pct"/>
            <w:shd w:val="clear" w:color="auto" w:fill="E6F1E6"/>
          </w:tcPr>
          <w:p w14:paraId="238ED40C"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Sagatavoja</w:t>
            </w:r>
          </w:p>
        </w:tc>
        <w:tc>
          <w:tcPr>
            <w:tcW w:w="3497" w:type="pct"/>
            <w:shd w:val="clear" w:color="auto" w:fill="FFFFFF"/>
          </w:tcPr>
          <w:p w14:paraId="39699C30"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Sweco Finland Oy</w:t>
            </w:r>
          </w:p>
        </w:tc>
      </w:tr>
      <w:tr w:rsidR="00E364D0" w:rsidRPr="00E364D0" w14:paraId="53757555" w14:textId="77777777" w:rsidTr="00FA0B44">
        <w:trPr>
          <w:trHeight w:val="23"/>
        </w:trPr>
        <w:tc>
          <w:tcPr>
            <w:tcW w:w="1503" w:type="pct"/>
            <w:shd w:val="clear" w:color="auto" w:fill="E6F1E6"/>
          </w:tcPr>
          <w:p w14:paraId="5A107C5D"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Piezīmes</w:t>
            </w:r>
          </w:p>
        </w:tc>
        <w:tc>
          <w:tcPr>
            <w:tcW w:w="3497" w:type="pct"/>
            <w:shd w:val="clear" w:color="auto" w:fill="F2F2F2" w:themeFill="background1" w:themeFillShade="F2"/>
          </w:tcPr>
          <w:p w14:paraId="457FD0AE"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Šīs drošības datu lapas informācija ir balstīta uz tās publicēšanas brīdī spēkā esošiem, publiskiem informācijas avotiem, piemēram, spēkā esošiem tiesību aktiem, kā arī uz informāciju par Klienta produktiem, kuru Klients ir piegādājis uzņēmumam Sweco. Klients ir atbildīgs par viņa sniegtās informācijas pareizību un aktualitāti.</w:t>
            </w:r>
          </w:p>
        </w:tc>
      </w:tr>
    </w:tbl>
    <w:p xmlns:w="http://schemas.openxmlformats.org/wordprocessingml/2006/main" w14:paraId="604DD3B5" w14:textId="77777777" w:rsidR="00861281" w:rsidRPr="00E364D0" w:rsidRDefault="00861281" w:rsidP="00E364D0"/>
    <w:sectPr xmlns:w="http://schemas.openxmlformats.org/wordprocessingml/2006/main" w:rsidR="00861281" w:rsidRPr="00E364D0" w:rsidSect="00E364D0">
      <w:headerReference w:type="default" r:id="rId7"/>
      <w:footerReference w:type="default" r:id="rId8"/>
      <w:pgSz w:w="11904" w:h="16838"/>
      <w:pgMar w:top="993" w:right="1186" w:bottom="851" w:left="1171" w:header="680" w:footer="68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EBC6" w14:textId="77777777" w:rsidR="00861281" w:rsidRDefault="00861281" w:rsidP="00E364D0">
      <w:r>
        <w:separator/>
      </w:r>
    </w:p>
  </w:endnote>
  <w:endnote w:type="continuationSeparator" w:id="0">
    <w:p w14:paraId="550B600F" w14:textId="77777777" w:rsidR="00861281" w:rsidRDefault="00861281" w:rsidP="00E3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W w:w="5000" w:type="pct"/>
      <w:tblCellMar>
        <w:left w:w="28" w:type="dxa"/>
        <w:right w:w="28" w:type="dxa"/>
      </w:tblCellMar>
      <w:tblLook w:val="0000" w:firstRow="0" w:lastRow="0" w:firstColumn="0" w:lastColumn="0" w:noHBand="0" w:noVBand="0"/>
    </w:tblPr>
    <w:tblGrid>
      <w:gridCol w:w="6565"/>
      <w:gridCol w:w="2982"/>
    </w:tblGrid>
    <w:tr w:rsidR="00E364D0" w:rsidRPr="00E364D0" w14:paraId="1CFB59D5" w14:textId="77777777" w:rsidTr="008E7140">
      <w:tblPrEx>
        <w:tblCellMar>
          <w:top w:w="0" w:type="dxa"/>
          <w:bottom w:w="0" w:type="dxa"/>
        </w:tblCellMar>
      </w:tblPrEx>
      <w:trPr>
        <w:trHeight w:val="23"/>
      </w:trPr>
      <w:tc>
        <w:tcPr>
          <w:tcW w:w="3438" w:type="pct"/>
          <w:tcBorders>
            <w:top w:val="single" w:sz="6" w:space="0" w:color="auto"/>
            <w:left w:val="nil"/>
            <w:bottom w:val="nil"/>
            <w:right w:val="nil"/>
          </w:tcBorders>
          <w:shd w:val="clear" w:color="auto" w:fill="FFFFFF"/>
        </w:tcPr>
        <w:p w14:paraId="7FF0EB74" w14:textId="77777777" w:rsidR="00E364D0" w:rsidRPr="00E364D0" w:rsidRDefault="00E364D0" w:rsidP="00E364D0">
          <w:pPr>
            <w:rPr>
              <w:color w:val="000000"/>
              <w:sz w:val="18"/>
              <w:szCs w:val="18"/>
              <w:lang w:val="fi-FI"/>
            </w:rPr>
          </w:pPr>
          <w:r w:rsidRPr="00E364D0">
            <w:rPr>
              <w:color w:val="000000"/>
              <w:sz w:val="18"/>
              <w:szCs w:val="18"/>
              <w:lang w:bidi="lv-LV" w:val="lv-LV"/>
            </w:rPr>
            <w:t xml:space="preserve">Šī drošības datu lapa ir izveidota, izmantojot Publisher (EcoOnline)</w:t>
          </w:r>
        </w:p>
      </w:tc>
      <w:tc>
        <w:tcPr>
          <w:tcW w:w="1562" w:type="pct"/>
          <w:tcBorders>
            <w:top w:val="single" w:sz="6" w:space="0" w:color="auto"/>
            <w:left w:val="nil"/>
            <w:bottom w:val="nil"/>
            <w:right w:val="nil"/>
          </w:tcBorders>
          <w:shd w:val="clear" w:color="auto" w:fill="FFFFFF"/>
        </w:tcPr>
        <w:p w14:paraId="5885B847" w14:textId="77777777" w:rsidR="00E364D0" w:rsidRPr="00E364D0" w:rsidRDefault="00E364D0" w:rsidP="00E364D0">
          <w:pPr>
            <w:jc w:val="right"/>
            <w:rPr>
              <w:color w:val="000000"/>
              <w:sz w:val="18"/>
              <w:szCs w:val="18"/>
              <w:lang w:val="fi-FI"/>
            </w:rPr>
          </w:pPr>
          <w:r w:rsidRPr="00E364D0">
            <w:rPr>
              <w:color w:val="000000"/>
              <w:sz w:val="18"/>
              <w:szCs w:val="18"/>
              <w:lang w:bidi="lv-LV" w:val="lv-LV"/>
            </w:rPr>
            <w:t xml:space="preserve">Kontroles datums 22.03.2023.</w:t>
          </w:r>
        </w:p>
      </w:tc>
    </w:tr>
  </w:tbl>
  <w:p w14:paraId="37BAC3E4" w14:textId="77777777" w:rsidR="00E364D0" w:rsidRPr="00E364D0" w:rsidRDefault="00E364D0">
    <w:pPr>
      <w:pStyle w:val="a5"/>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3B72" w14:textId="77777777" w:rsidR="00861281" w:rsidRDefault="00861281" w:rsidP="00E364D0">
      <w:r>
        <w:separator/>
      </w:r>
    </w:p>
  </w:footnote>
  <w:footnote w:type="continuationSeparator" w:id="0">
    <w:p w14:paraId="714391F0" w14:textId="77777777" w:rsidR="00861281" w:rsidRDefault="00861281" w:rsidP="00E364D0">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W w:w="5000" w:type="pct"/>
      <w:tblCellMar>
        <w:left w:w="28" w:type="dxa"/>
        <w:right w:w="28" w:type="dxa"/>
      </w:tblCellMar>
      <w:tblLook w:val="0000" w:firstRow="0" w:lastRow="0" w:firstColumn="0" w:lastColumn="0" w:noHBand="0" w:noVBand="0"/>
    </w:tblPr>
    <w:tblGrid>
      <w:gridCol w:w="8333"/>
      <w:gridCol w:w="1214"/>
    </w:tblGrid>
    <w:tr w:rsidR="00E364D0" w:rsidRPr="00E364D0" w14:paraId="3C6C1415" w14:textId="77777777" w:rsidTr="008E7140">
      <w:tblPrEx>
        <w:tblCellMar>
          <w:top w:w="0" w:type="dxa"/>
          <w:bottom w:w="0" w:type="dxa"/>
        </w:tblCellMar>
      </w:tblPrEx>
      <w:trPr>
        <w:trHeight w:val="23"/>
      </w:trPr>
      <w:tc>
        <w:tcPr>
          <w:tcW w:w="4364" w:type="pct"/>
          <w:shd w:val="clear" w:color="auto" w:fill="FFFFFF"/>
        </w:tcPr>
        <w:p w14:paraId="3124EFE9" w14:textId="77777777" w:rsidR="00E364D0" w:rsidRPr="00E364D0" w:rsidRDefault="00E364D0" w:rsidP="00E364D0">
          <w:pPr>
            <w:rPr>
              <w:color w:val="000000"/>
              <w:sz w:val="18"/>
              <w:szCs w:val="18"/>
              <w:lang w:val="fi-FI"/>
            </w:rPr>
          </w:pPr>
          <w:r w:rsidRPr="00E364D0">
            <w:rPr>
              <w:i/>
              <w:color w:val="000000"/>
              <w:sz w:val="18"/>
              <w:szCs w:val="18"/>
              <w:lang w:bidi="lv-LV" w:val="lv-LV"/>
            </w:rPr>
            <w:t xml:space="preserve">FF-PIR Eristelevy </w:t>
          </w:r>
          <w:r w:rsidRPr="00E364D0">
            <w:rPr>
              <w:color w:val="000000"/>
              <w:sz w:val="18"/>
              <w:szCs w:val="18"/>
              <w:lang w:bidi="lv-LV" w:val="lv-LV"/>
            </w:rPr>
            <w:t xml:space="preserve">(FF-PIR izolācijas plātne) - 1. versija</w:t>
          </w:r>
        </w:p>
      </w:tc>
      <w:tc>
        <w:tcPr>
          <w:tcW w:w="636" w:type="pct"/>
          <w:shd w:val="clear" w:color="auto" w:fill="FFFFFF"/>
        </w:tcPr>
        <w:p w14:paraId="71148CD7" w14:textId="46FA5DDE" w:rsidR="00E364D0" w:rsidRPr="00E364D0" w:rsidRDefault="00E364D0" w:rsidP="00E364D0">
          <w:pPr>
            <w:jc w:val="right"/>
            <w:rPr>
              <w:color w:val="000000"/>
              <w:sz w:val="18"/>
              <w:szCs w:val="18"/>
              <w:lang w:val="fi-FI"/>
            </w:rPr>
          </w:pPr>
          <w:r w:rsidRPr="00E364D0">
            <w:rPr>
              <w:color w:val="000000"/>
              <w:sz w:val="18"/>
              <w:szCs w:val="18"/>
              <w:lang w:bidi="lv-LV" w:val="lv-LV"/>
            </w:rPr>
            <w:t xml:space="preserve">Lapa </w:t>
          </w:r>
          <w:r w:rsidRPr="00E364D0">
            <w:rPr>
              <w:color w:val="000000"/>
              <w:sz w:val="18"/>
              <w:szCs w:val="18"/>
              <w:lang w:bidi="lv-LV" w:val="lv-LV"/>
            </w:rPr>
            <w:fldChar w:fldCharType="begin"/>
          </w:r>
          <w:r w:rsidRPr="00E364D0">
            <w:rPr>
              <w:color w:val="000000"/>
              <w:sz w:val="18"/>
              <w:szCs w:val="18"/>
              <w:lang w:bidi="lv-LV" w:val="lv-LV"/>
            </w:rPr>
            <w:instrText xml:space="preserve"> PAGE \* MERGEFORMAT </w:instrText>
          </w:r>
          <w:r w:rsidRPr="00E364D0">
            <w:rPr>
              <w:color w:val="000000"/>
              <w:sz w:val="18"/>
              <w:szCs w:val="18"/>
              <w:lang w:bidi="lv-LV" w:val="lv-LV"/>
            </w:rPr>
            <w:fldChar w:fldCharType="separate"/>
          </w:r>
          <w:r w:rsidRPr="00E364D0">
            <w:rPr>
              <w:color w:val="000000"/>
              <w:sz w:val="18"/>
              <w:szCs w:val="18"/>
              <w:lang w:bidi="lv-LV" w:val="lv-LV"/>
            </w:rPr>
            <w:t>1</w:t>
          </w:r>
          <w:r w:rsidRPr="00E364D0">
            <w:rPr>
              <w:color w:val="000000"/>
              <w:sz w:val="18"/>
              <w:szCs w:val="18"/>
              <w:lang w:bidi="lv-LV" w:val="lv-LV"/>
            </w:rPr>
            <w:fldChar w:fldCharType="end"/>
          </w:r>
          <w:r w:rsidRPr="00E364D0">
            <w:rPr>
              <w:color w:val="000000"/>
              <w:sz w:val="18"/>
              <w:szCs w:val="18"/>
              <w:lang w:bidi="lv-LV" w:val="lv-LV"/>
            </w:rPr>
            <w:t xml:space="preserve"> / 11</w:t>
          </w:r>
        </w:p>
      </w:tc>
    </w:tr>
  </w:tbl>
  <w:p w14:paraId="359CFEC7" w14:textId="77777777" w:rsidR="00E364D0" w:rsidRDefault="00E364D0">
    <w:pPr>
      <w:pStyle w:val="a3"/>
    </w:pPr>
  </w:p>
</w:hdr>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2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85"/>
    <w:rsid w:val="00125D8E"/>
    <w:rsid w:val="0028360B"/>
    <w:rsid w:val="002A2FC1"/>
    <w:rsid w:val="0046010C"/>
    <w:rsid w:val="00861281"/>
    <w:rsid w:val="00D07185"/>
    <w:rsid w:val="00E364D0"/>
    <w:rsid w:val="00FA0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676F5"/>
  <w14:defaultImageDpi w14:val="0"/>
  <w15:docId w15:val="{1D0FC385-E60A-4D8A-9CB6-AC06AFE76BB8}"/>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LV"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4D0"/>
    <w:pPr>
      <w:tabs>
        <w:tab w:val="center" w:pos="4819"/>
        <w:tab w:val="right" w:pos="9639"/>
      </w:tabs>
    </w:pPr>
  </w:style>
  <w:style w:type="character" w:customStyle="1" w:styleId="a4">
    <w:name w:val="Верхній колонтитул Знак"/>
    <w:basedOn w:val="a0"/>
    <w:link w:val="a3"/>
    <w:uiPriority w:val="99"/>
    <w:rsid w:val="00E364D0"/>
    <w:rPr>
      <w:rFonts w:ascii="Arial" w:hAnsi="Arial" w:cs="Arial"/>
      <w:kern w:val="0"/>
      <w:sz w:val="20"/>
      <w:szCs w:val="20"/>
    </w:rPr>
  </w:style>
  <w:style w:type="paragraph" w:styleId="a5">
    <w:name w:val="footer"/>
    <w:basedOn w:val="a"/>
    <w:link w:val="a6"/>
    <w:uiPriority w:val="99"/>
    <w:unhideWhenUsed/>
    <w:rsid w:val="00E364D0"/>
    <w:pPr>
      <w:tabs>
        <w:tab w:val="center" w:pos="4819"/>
        <w:tab w:val="right" w:pos="9639"/>
      </w:tabs>
    </w:pPr>
  </w:style>
  <w:style w:type="character" w:customStyle="1" w:styleId="a6">
    <w:name w:val="Нижній колонтитул Знак"/>
    <w:basedOn w:val="a0"/>
    <w:link w:val="a5"/>
    <w:uiPriority w:val="99"/>
    <w:rsid w:val="00E364D0"/>
    <w:rPr>
      <w:rFonts w:ascii="Arial" w:hAnsi="Arial" w:cs="Arial"/>
      <w:kern w:val="0"/>
      <w:sz w:val="20"/>
      <w:szCs w:val="20"/>
    </w:rPr>
  </w:style>
  <w:style w:type="character" w:customStyle="1" w:styleId="2">
    <w:name w:val="Колонтитул (2)_"/>
    <w:basedOn w:val="a0"/>
    <w:link w:val="20"/>
    <w:rsid w:val="00E364D0"/>
    <w:rPr>
      <w:rFonts w:ascii="Times New Roman" w:eastAsia="Times New Roman" w:hAnsi="Times New Roman" w:cs="Times New Roman"/>
      <w:sz w:val="20"/>
      <w:szCs w:val="20"/>
    </w:rPr>
  </w:style>
  <w:style w:type="paragraph" w:customStyle="1" w:styleId="20">
    <w:name w:val="Колонтитул (2)"/>
    <w:basedOn w:val="a"/>
    <w:link w:val="2"/>
    <w:rsid w:val="00E364D0"/>
    <w:pPr>
      <w:autoSpaceDE/>
      <w:autoSpaceDN/>
      <w:adjustRightInd/>
    </w:pPr>
    <w:rPr>
      <w:rFonts w:ascii="Times New Roman" w:eastAsia="Times New Roman" w:hAnsi="Times New Roman" w:cs="Times New Roman"/>
      <w:kern w:val="2"/>
    </w:rPr>
  </w:style>
  <w:style w:type="character" w:styleId="a7">
    <w:name w:val="Hyperlink"/>
    <w:basedOn w:val="a0"/>
    <w:uiPriority w:val="99"/>
    <w:unhideWhenUsed/>
    <w:rsid w:val="00E364D0"/>
    <w:rPr>
      <w:color w:val="467886" w:themeColor="hyperlink"/>
      <w:u w:val="single"/>
    </w:rPr>
  </w:style>
  <w:style w:type="character" w:styleId="a8">
    <w:name w:val="Unresolved Mention"/>
    <w:basedOn w:val="a0"/>
    <w:uiPriority w:val="99"/>
    <w:semiHidden/>
    <w:unhideWhenUsed/>
    <w:rsid w:val="00E3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finnfoam@finnfoam.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12279</Words>
  <Characters>7000</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FF-PIR Eristelevy - EcoOnline</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FF-PIR Eristelevy - EcoOnline</dc:title>
  <dc:subject/>
  <dc:creator>Віталій Євтушенко</dc:creator>
  <cp:keywords/>
  <dc:description/>
  <cp:lastModifiedBy>Віталій Євтушенко</cp:lastModifiedBy>
  <cp:revision>6</cp:revision>
  <dcterms:created xsi:type="dcterms:W3CDTF">2026-03-16T11:59:00Z</dcterms:created>
  <dcterms:modified xsi:type="dcterms:W3CDTF">2026-03-16T12:20:00Z</dcterms:modified>
</cp:coreProperties>
</file>